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433794" cy="8848725"/>
            <wp:effectExtent l="19050" t="0" r="5106" b="0"/>
            <wp:docPr id="1" name="Рисунок 0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6140" cy="885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обработку  персональных данных, а также определяющие цели обработки персональных данных, сост</w:t>
      </w:r>
      <w:r>
        <w:rPr>
          <w:rFonts w:ascii="Times New Roman" w:hAnsi="Times New Roman" w:cs="Times New Roman"/>
          <w:sz w:val="24"/>
          <w:szCs w:val="24"/>
          <w:lang w:val="ru-RU"/>
        </w:rPr>
        <w:t>ав  персональных данных, подлежащих обработке, действия (операции), совершаемые с персональными  данными;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- автоматизированная обработка персональных данных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обработка персональных данных с  помощью средств вычислительной техники;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- распространение персон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альных данных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действия, направленные на раскрытие персональных  данных неопределенному кругу лиц;- предоставление персональных данных - действия, направленные на раскрытие персональных  данных определенному лицу или определенному кругу лиц;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- блокировани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 персональных данных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временное прекращение обработки персональных данных  (за исключением случаев, если обработка необходима для уточнения персональных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данных) работников;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- уничтожение персональных данных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действия, в результате которых становится нев</w:t>
      </w:r>
      <w:r>
        <w:rPr>
          <w:rFonts w:ascii="Times New Roman" w:hAnsi="Times New Roman" w:cs="Times New Roman"/>
          <w:sz w:val="24"/>
          <w:szCs w:val="24"/>
          <w:lang w:val="ru-RU"/>
        </w:rPr>
        <w:t>озможным  восстановить содержание персональных данных в информационной системе персональных данных и  (или) в результате которых уничтожаются материальные носители персональных данных работников;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- обезличивание персональных данных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действия, в результате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которых становится невозможным  без использования дополнительной информации определить принадлежность персональных данных  конкретному субъекту (работнику) персональных данных;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- информационная система персональных данных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совокупность содержащихся в баз</w:t>
      </w:r>
      <w:r>
        <w:rPr>
          <w:rFonts w:ascii="Times New Roman" w:hAnsi="Times New Roman" w:cs="Times New Roman"/>
          <w:sz w:val="24"/>
          <w:szCs w:val="24"/>
          <w:lang w:val="ru-RU"/>
        </w:rPr>
        <w:t>ах данных  персональных данных и обеспечивающих их обработку информационных технологий и технических  средств;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2.2.В состав персональных данных работников Учреждения входит информация о паспортных данных,  образовании, отношении к воинской обязанности, сем</w:t>
      </w:r>
      <w:r>
        <w:rPr>
          <w:rFonts w:ascii="Times New Roman" w:hAnsi="Times New Roman" w:cs="Times New Roman"/>
          <w:sz w:val="24"/>
          <w:szCs w:val="24"/>
          <w:lang w:val="ru-RU"/>
        </w:rPr>
        <w:t>ейном положении, месте жительства, состоянии  здоровья, а также о предыдущих местах их работы.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2.3.Комплекс документов, сопровождающий процесс оформления трудовых отношений работника в  Учреждении при приеме, переводе, увольнении: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2.3.1.Информация, предста</w:t>
      </w:r>
      <w:r>
        <w:rPr>
          <w:rFonts w:ascii="Times New Roman" w:hAnsi="Times New Roman" w:cs="Times New Roman"/>
          <w:sz w:val="24"/>
          <w:szCs w:val="24"/>
          <w:lang w:val="ru-RU"/>
        </w:rPr>
        <w:t>вляемая работником при поступлении на работу в Учреждение, должна иметь  документальную форму. При заключении трудового договора в соответствии со ст. 65 ТК РФ, лицо,  поступающее на работу, предъявляет работодателю: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паспорт или иной документ, удостоверя</w:t>
      </w:r>
      <w:r>
        <w:rPr>
          <w:rFonts w:ascii="Times New Roman" w:hAnsi="Times New Roman" w:cs="Times New Roman"/>
          <w:sz w:val="24"/>
          <w:szCs w:val="24"/>
          <w:lang w:val="ru-RU"/>
        </w:rPr>
        <w:t>ющий личность;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трудовую книжку, за исключением случаев, когда трудовой договор заключается впервые или  работник поступает на работу на условиях совместительства или трудовая книжка у работника  отсутствует в связи с ее утратой или по другим причинам;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страховое свидетельство государственного пенсионного страхования;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документы воинского учета - для военнообязанных и лиц, подлежащих воинскому учету; 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документ об образовании, о квалификации или наличии специальных знаний – при поступлении на  работу, т</w:t>
      </w:r>
      <w:r>
        <w:rPr>
          <w:rFonts w:ascii="Times New Roman" w:hAnsi="Times New Roman" w:cs="Times New Roman"/>
          <w:sz w:val="24"/>
          <w:szCs w:val="24"/>
          <w:lang w:val="ru-RU"/>
        </w:rPr>
        <w:t>ребующую специальных знаний или специальной подготовки;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свидетельство о присвоении ИНН.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2.3.2.При оформлении работника в Учреждение на него заполняется унифицированная форма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2  «Личная карточка работника», в которой отражаются следующие анкетные и биог</w:t>
      </w:r>
      <w:r>
        <w:rPr>
          <w:rFonts w:ascii="Times New Roman" w:hAnsi="Times New Roman" w:cs="Times New Roman"/>
          <w:sz w:val="24"/>
          <w:szCs w:val="24"/>
          <w:lang w:val="ru-RU"/>
        </w:rPr>
        <w:t>рафические данные  работника: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- общие сведения (Ф.И.О. работника, дата рождения, место рождения, гражданство, образование,  профессия, стаж работы, состояние в браке, паспортные данные); сведения о воинском учете;</w:t>
      </w:r>
      <w:proofErr w:type="gramEnd"/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данные о приеме на работу.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дальнейшем </w:t>
      </w:r>
      <w:r>
        <w:rPr>
          <w:rFonts w:ascii="Times New Roman" w:hAnsi="Times New Roman" w:cs="Times New Roman"/>
          <w:sz w:val="24"/>
          <w:szCs w:val="24"/>
          <w:lang w:val="ru-RU"/>
        </w:rPr>
        <w:t>в личную карточку вносятся: сведения о переводах на другую работу;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сведения об аттестации;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сведения о повышении квалификации;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сведения о профессиональной переподготовке; 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сведения о наградах (поощрениях), почетных званиях;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 сведения об отпусках;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сведения о социальных гарантиях;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сведения о месте жительства и контактных телефонах.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2.4.В Учреждении создаются и хранятся следующие группы документов, содержащие данные о  работниках в единичном или сводном виде: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2.4.1.Документы, содержащие персональны</w:t>
      </w:r>
      <w:r>
        <w:rPr>
          <w:rFonts w:ascii="Times New Roman" w:hAnsi="Times New Roman" w:cs="Times New Roman"/>
          <w:sz w:val="24"/>
          <w:szCs w:val="24"/>
          <w:lang w:val="ru-RU"/>
        </w:rPr>
        <w:t>е данные работников (комплексы документов,  сопровождающие процесс оформления трудовых отношений при приеме на работу, переводе,  увольнении; комплекс материалов по анкетированию, тестированию; проведению собеседований с  кандидатом на должность; подлинник</w:t>
      </w:r>
      <w:r>
        <w:rPr>
          <w:rFonts w:ascii="Times New Roman" w:hAnsi="Times New Roman" w:cs="Times New Roman"/>
          <w:sz w:val="24"/>
          <w:szCs w:val="24"/>
          <w:lang w:val="ru-RU"/>
        </w:rPr>
        <w:t>и и копии приказов по личному составу личные дела и трудовые  книжки работников; дела, содержащие основания к приказу по личному составу;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дела, содержащие  материалы аттестации работников; служебных расследований; справочно-информационный банк  данных по п</w:t>
      </w:r>
      <w:r>
        <w:rPr>
          <w:rFonts w:ascii="Times New Roman" w:hAnsi="Times New Roman" w:cs="Times New Roman"/>
          <w:sz w:val="24"/>
          <w:szCs w:val="24"/>
          <w:lang w:val="ru-RU"/>
        </w:rPr>
        <w:t>ерсоналу (картотеки, журналы); подлинники и копии отчетных, аналитических и  справочных материалов, передаваемых руководству Учреждений, руководителям структурных  подразделений; копии отчетов, направляемых в государственные органы статистики, налоговые  и</w:t>
      </w:r>
      <w:r>
        <w:rPr>
          <w:rFonts w:ascii="Times New Roman" w:hAnsi="Times New Roman" w:cs="Times New Roman"/>
          <w:sz w:val="24"/>
          <w:szCs w:val="24"/>
          <w:lang w:val="ru-RU"/>
        </w:rPr>
        <w:t>нспекции, учредителю и в другие учреждения).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2.4.2.Документация по организации работы структурных подразделений (положения о структурных  подразделениях, должностные инструкции работников, приказы, распоряжения по Учреждению);  документы по планированию, </w:t>
      </w:r>
      <w:r>
        <w:rPr>
          <w:rFonts w:ascii="Times New Roman" w:hAnsi="Times New Roman" w:cs="Times New Roman"/>
          <w:sz w:val="24"/>
          <w:szCs w:val="24"/>
          <w:lang w:val="ru-RU"/>
        </w:rPr>
        <w:t>учету, анализу и отчетности в части работы с персоналом Учреждения.</w:t>
      </w:r>
    </w:p>
    <w:p w:rsidR="00780492" w:rsidRDefault="0078049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0492" w:rsidRDefault="00FE4262">
      <w:pPr>
        <w:pStyle w:val="a7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Обработка персональных данных работников</w:t>
      </w:r>
    </w:p>
    <w:p w:rsidR="00780492" w:rsidRDefault="00780492">
      <w:pPr>
        <w:pStyle w:val="a7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3.1.Порядок получения персональных данных: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3.1.1.Работник Учреждения лично предоставляет все персональные данные. Если персональные данные работн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ика предоставляются третьей стороной, то работник должен быть  уведомлен об этом заранее и от него должно быть получено письменное согласие. Должностное лицо  работодателя должно сообщить работнику Учреждения о целях, предполагаемых источниках и  способах </w:t>
      </w:r>
      <w:r>
        <w:rPr>
          <w:rFonts w:ascii="Times New Roman" w:hAnsi="Times New Roman" w:cs="Times New Roman"/>
          <w:sz w:val="24"/>
          <w:szCs w:val="24"/>
          <w:lang w:val="ru-RU"/>
        </w:rPr>
        <w:t>получения персональных данных, а также о характере подлежащих получению  персональных данных и последствиях отказа работника дать письменное согласие на их получение.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3.1.2.Работодатель не имеет права получать и обрабатывать персональные данные работника У</w:t>
      </w:r>
      <w:r>
        <w:rPr>
          <w:rFonts w:ascii="Times New Roman" w:hAnsi="Times New Roman" w:cs="Times New Roman"/>
          <w:sz w:val="24"/>
          <w:szCs w:val="24"/>
          <w:lang w:val="ru-RU"/>
        </w:rPr>
        <w:t>чреждения  о его расовой, национальной принадлежности, политических взглядах, религиозных или философских  убеждениях, состоянии здоровья, интимной жизни. В случаях, непосредственно связанных с вопросами трудовых отношений, в соответствии со ст. 24  Консти</w:t>
      </w:r>
      <w:r>
        <w:rPr>
          <w:rFonts w:ascii="Times New Roman" w:hAnsi="Times New Roman" w:cs="Times New Roman"/>
          <w:sz w:val="24"/>
          <w:szCs w:val="24"/>
          <w:lang w:val="ru-RU"/>
        </w:rPr>
        <w:t>туции Российской Федерации работодатель вправе получать и обрабатывать данные о частной  жизни работника только с его письменного согласия. Обработка указанных персональных данных работников работодателем возможна только с их  согласия либо без их согласия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следующих случаях: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-персональные данные являются общедоступными;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-персональные данные относятся к состоянию здоровья работника, и их обработка необходима для  защиты его жизни, здоровья или иных жизненно важных интересов других лиц, и получение согласия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работника невозможно;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-по требованию полномочных государственных органов в случаях, предусмотренных федеральным  законом.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3.1.3.Работодатель вправе обрабатывать персональные данные работников только с их письменного  согласия.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3.1.4.Письменное согласие р</w:t>
      </w:r>
      <w:r>
        <w:rPr>
          <w:rFonts w:ascii="Times New Roman" w:hAnsi="Times New Roman" w:cs="Times New Roman"/>
          <w:sz w:val="24"/>
          <w:szCs w:val="24"/>
          <w:lang w:val="ru-RU"/>
        </w:rPr>
        <w:t>аботника на обработку своих персональных данных должно включать в себя: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-фамилию, имя, отчество, адрес субъекта персональных данных, номер основного документа,  удостоверяющего его личность, сведения о дате выдачи указанного документа и выдавшем его 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орган</w:t>
      </w:r>
      <w:r>
        <w:rPr>
          <w:rFonts w:ascii="Times New Roman" w:hAnsi="Times New Roman" w:cs="Times New Roman"/>
          <w:sz w:val="24"/>
          <w:szCs w:val="24"/>
          <w:lang w:val="ru-RU"/>
        </w:rPr>
        <w:t>е;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-наименование (фамилию, имя, отчество) и адрес оператора, получающего согласие субъекта  персональных данных;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-цель обработки персональных данных;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-перечень персональных данных, на обработку которых дается согласие субъекта персональных  данных;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-перече</w:t>
      </w:r>
      <w:r>
        <w:rPr>
          <w:rFonts w:ascii="Times New Roman" w:hAnsi="Times New Roman" w:cs="Times New Roman"/>
          <w:sz w:val="24"/>
          <w:szCs w:val="24"/>
          <w:lang w:val="ru-RU"/>
        </w:rPr>
        <w:t>нь действий с персональными данными, на совершение которых дается согласие, общее  описание используемых оператором способов обработки персональных данных;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-срок, в течение которого действует согласие, а также порядок его отзыва. Форма заявления о согласии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работника на обработку персональных данных приведено в Приложении  к настоящему Положению.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3.1.5.Согласие работника не требуется в следующих случаях: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-обработка персональных данных осуществляется на основании Трудового кодекса Российской  Федерации или ин</w:t>
      </w:r>
      <w:r>
        <w:rPr>
          <w:rFonts w:ascii="Times New Roman" w:hAnsi="Times New Roman" w:cs="Times New Roman"/>
          <w:sz w:val="24"/>
          <w:szCs w:val="24"/>
          <w:lang w:val="ru-RU"/>
        </w:rPr>
        <w:t>ого федерального закона, устанавливающего ее цель, условия получения  персональных данных и круг субъектов, персональные данные которых полежат обработке, а также  определяющего полномочия работодателя;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-обработка персональных данных осуществляется в целях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исполнения трудового договора;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-обработка персональных данных осуществляется для статистических или иных научных целей при  условии обязательного обезличивания персональных данных;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-обработка персональных данных необходима для защиты жизни, здоровья или </w:t>
      </w:r>
      <w:r>
        <w:rPr>
          <w:rFonts w:ascii="Times New Roman" w:hAnsi="Times New Roman" w:cs="Times New Roman"/>
          <w:sz w:val="24"/>
          <w:szCs w:val="24"/>
          <w:lang w:val="ru-RU"/>
        </w:rPr>
        <w:t>иных жизненно  важных интересов работника, если получение его согласия невозможно.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3.2. Порядок обработки персональных данных.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3.2.1.Работник Учреждения предоставляет достоверные сведения о себе. Учреждение проверяет  достоверность сведений, сверяя данные,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предоставленные работником, с имеющимися у работника  документами.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3.2.2.При обработке персональных данных работника должны соблюдаться следующие общие  требования: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3.2.2.1.Обработка персональных данных может осуществляться исключительно в целях обеспечен</w:t>
      </w:r>
      <w:r>
        <w:rPr>
          <w:rFonts w:ascii="Times New Roman" w:hAnsi="Times New Roman" w:cs="Times New Roman"/>
          <w:sz w:val="24"/>
          <w:szCs w:val="24"/>
          <w:lang w:val="ru-RU"/>
        </w:rPr>
        <w:t>ия  соблюдения законов и иных нормативных правовых актов, содействия работникам в трудоустройстве,  обучении и продвижении по службе, обеспечения личной безопасности работников, контроля  количества и качества выполняемой работы и обеспечения сохранности и</w:t>
      </w:r>
      <w:r>
        <w:rPr>
          <w:rFonts w:ascii="Times New Roman" w:hAnsi="Times New Roman" w:cs="Times New Roman"/>
          <w:sz w:val="24"/>
          <w:szCs w:val="24"/>
          <w:lang w:val="ru-RU"/>
        </w:rPr>
        <w:t>мущества;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3.2.2.2.При определении объема 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содержания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обрабатываемых персональных данных работодатель  должен руководствоваться Конституцией Российской Федерации, Трудовым кодексом Российской  Федерации и иным законодательством.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3.2.2.3.При принятии </w:t>
      </w:r>
      <w:r>
        <w:rPr>
          <w:rFonts w:ascii="Times New Roman" w:hAnsi="Times New Roman" w:cs="Times New Roman"/>
          <w:sz w:val="24"/>
          <w:szCs w:val="24"/>
          <w:lang w:val="ru-RU"/>
        </w:rPr>
        <w:t>решений, затрагивающих интересы работника, работодатель не имеет права  основываться на персональных данных работника, полученных исключительно в результате их  автоматизированной обработки или электронного получения.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3.2.2.4.Защита персональных данных раб</w:t>
      </w:r>
      <w:r>
        <w:rPr>
          <w:rFonts w:ascii="Times New Roman" w:hAnsi="Times New Roman" w:cs="Times New Roman"/>
          <w:sz w:val="24"/>
          <w:szCs w:val="24"/>
          <w:lang w:val="ru-RU"/>
        </w:rPr>
        <w:t>отника от неправомерного использования или утраты  обеспечивается работодателем за счет его сре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дств в 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орядке, установленном Трудовым кодексом  Российской Федерации или иными федеральными законами.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3.2.2.5.Работники и их представители должны быть ознакомле</w:t>
      </w:r>
      <w:r>
        <w:rPr>
          <w:rFonts w:ascii="Times New Roman" w:hAnsi="Times New Roman" w:cs="Times New Roman"/>
          <w:sz w:val="24"/>
          <w:szCs w:val="24"/>
          <w:lang w:val="ru-RU"/>
        </w:rPr>
        <w:t>ны под роспись с документами  Учреждения, устанавливающими порядок обработки персональных данных работников, их правах и  обязанностях.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3.2.2.6.Во всех случаях отказ работника от своих прав на сохранение и защиту тайны недействителен.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3.3. Порядок передачи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хранения персональных данных работников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3.3.1. При передаче персональных данных работника работодатель должен соблюдать следующие  требования: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3.3.1.1.Не сообщать персональные данные работника третьей стороне без письменного согласия  работника, за искл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ючением случаев, когда это необходимо в целях предупреждения угрозы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жизни и  здоровью работника, а также в других случаях, предусмотренных Трудовым кодексом Российской  Федерации и иными федеральными законами;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3.3.1.2.Не сообщать персональные данные работн</w:t>
      </w:r>
      <w:r>
        <w:rPr>
          <w:rFonts w:ascii="Times New Roman" w:hAnsi="Times New Roman" w:cs="Times New Roman"/>
          <w:sz w:val="24"/>
          <w:szCs w:val="24"/>
          <w:lang w:val="ru-RU"/>
        </w:rPr>
        <w:t>ика в коммерческих целях без его письменного  согласия;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3.3.1.3.Предупредить лиц, получивших персональные данные работника, о том, что эти данные могут  быть использованы лишь в целях, для которых они сообщены, и требовать от этих лиц подтверждения  того, </w:t>
      </w:r>
      <w:r>
        <w:rPr>
          <w:rFonts w:ascii="Times New Roman" w:hAnsi="Times New Roman" w:cs="Times New Roman"/>
          <w:sz w:val="24"/>
          <w:szCs w:val="24"/>
          <w:lang w:val="ru-RU"/>
        </w:rPr>
        <w:t>что это правило соблюдено. Лица, получившие персональные данные работника, обязаны  соблюдать режим секретности (конфиденциальности). Данное Положение не распространяется на  обмен персональными данными работников в порядке, установленном федеральными зако</w:t>
      </w:r>
      <w:r>
        <w:rPr>
          <w:rFonts w:ascii="Times New Roman" w:hAnsi="Times New Roman" w:cs="Times New Roman"/>
          <w:sz w:val="24"/>
          <w:szCs w:val="24"/>
          <w:lang w:val="ru-RU"/>
        </w:rPr>
        <w:t>нами.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3.3.1.4.Осуществлять передачу персональных данных работников в пределах Учреждения в соответствии  с настоящим Положением.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3.3.1.5.Разрешать доступ к персональным данным работников только специально уполномоченным  лицам, имеющим право получать тольк</w:t>
      </w:r>
      <w:r>
        <w:rPr>
          <w:rFonts w:ascii="Times New Roman" w:hAnsi="Times New Roman" w:cs="Times New Roman"/>
          <w:sz w:val="24"/>
          <w:szCs w:val="24"/>
          <w:lang w:val="ru-RU"/>
        </w:rPr>
        <w:t>о те персональные данные работника, которые необходимы  для выполнения конкретной функции.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3.3.1.6.Не запрашивать информацию о состоянии здоровья работника, за исключением тех сведений,  которые относятся к вопросу о возможности выполнения работником трудо</w:t>
      </w:r>
      <w:r>
        <w:rPr>
          <w:rFonts w:ascii="Times New Roman" w:hAnsi="Times New Roman" w:cs="Times New Roman"/>
          <w:sz w:val="24"/>
          <w:szCs w:val="24"/>
          <w:lang w:val="ru-RU"/>
        </w:rPr>
        <w:t>вой функции.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3.3.1.7.Передавать персональные данные работника представителям работников в порядке,  установленном Трудовым кодексом Российской Федерации и иными федеральными законами, и  ограничивать эту информацию только теми персональными данными работни</w:t>
      </w:r>
      <w:r>
        <w:rPr>
          <w:rFonts w:ascii="Times New Roman" w:hAnsi="Times New Roman" w:cs="Times New Roman"/>
          <w:sz w:val="24"/>
          <w:szCs w:val="24"/>
          <w:lang w:val="ru-RU"/>
        </w:rPr>
        <w:t>ка, которые необходимы  для выполнения указанными представителями и функции.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3.3.2. Хранение и использование персональных данных работников.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3.3.2.1.Персональные данные работников обрабатываются и хранятся в личных делах.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3.3.2.2.Персональные данные работн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иков могут быть получены, проходить дальнейшую обработку и  передаваться на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хранение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как на бумажных носителях, так и в электронном виде локальной  компьютерной сети и компьютерной программе «1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lang w:val="ru-RU"/>
        </w:rPr>
        <w:t>: Зарплата и кадры».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3.3.2.3.При получении персональных данных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от работника (за исключением случаев, если  персональные данные были предоставлены работодателю на основании федерального закона или если  персональные данные являются общедоступными) работодатель до начала обработки таких  персональных данных обязан п</w:t>
      </w:r>
      <w:r>
        <w:rPr>
          <w:rFonts w:ascii="Times New Roman" w:hAnsi="Times New Roman" w:cs="Times New Roman"/>
          <w:sz w:val="24"/>
          <w:szCs w:val="24"/>
          <w:lang w:val="ru-RU"/>
        </w:rPr>
        <w:t>редоставить работнику следующую информацию: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-наименование (фамилия, имя, отчество) и адрес оператора или его представителя;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-цель обработки персональных данных и ее правовое основание;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-предполагаемые пользователи персональных данных;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-установленные Федера</w:t>
      </w:r>
      <w:r>
        <w:rPr>
          <w:rFonts w:ascii="Times New Roman" w:hAnsi="Times New Roman" w:cs="Times New Roman"/>
          <w:sz w:val="24"/>
          <w:szCs w:val="24"/>
          <w:lang w:val="ru-RU"/>
        </w:rPr>
        <w:t>льным законом от 27.07.2006 № 149-ФЗ «Об информации, информационных  технологиях и о защите информации» права субъекта персональных данных.</w:t>
      </w:r>
    </w:p>
    <w:p w:rsidR="00780492" w:rsidRDefault="0078049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0492" w:rsidRPr="00FE4262" w:rsidRDefault="00FE4262">
      <w:pPr>
        <w:pStyle w:val="a7"/>
        <w:jc w:val="center"/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4. Доступ к персональным данным работников</w:t>
      </w:r>
    </w:p>
    <w:p w:rsidR="00780492" w:rsidRDefault="0078049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0492" w:rsidRDefault="00FE4262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4.1.Право доступа к персональным данным работников имеют: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руководител</w:t>
      </w:r>
      <w:r>
        <w:rPr>
          <w:rFonts w:ascii="Times New Roman" w:hAnsi="Times New Roman" w:cs="Times New Roman"/>
          <w:sz w:val="24"/>
          <w:szCs w:val="24"/>
          <w:lang w:val="ru-RU"/>
        </w:rPr>
        <w:t>ь Учреждения;</w:t>
      </w:r>
    </w:p>
    <w:p w:rsidR="00780492" w:rsidRPr="00FE4262" w:rsidRDefault="00FE4262">
      <w:pPr>
        <w:pStyle w:val="a7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делопроизводитель, заместитель руководителя;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сотрудники бухгалтерии;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руководители структурных подразделений по направлению деятельности (доступ к персональным  данным только работников своего подразделения).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4.2.Работник комитета по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образованию имеет право: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4.2.1.Получать доступ к своим персональным данным и знакомиться с ними, включая право на  безвозмездное получение копий любой записи, содержащей персональные данные работника.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4.2.2.Требовать от работодателя уточнения, исключения и</w:t>
      </w:r>
      <w:r>
        <w:rPr>
          <w:rFonts w:ascii="Times New Roman" w:hAnsi="Times New Roman" w:cs="Times New Roman"/>
          <w:sz w:val="24"/>
          <w:szCs w:val="24"/>
          <w:lang w:val="ru-RU"/>
        </w:rPr>
        <w:t>ли исправления неполных, неверных,  устаревших, недостоверных, незаконно полученных или не являющихся необходимыми для  работодателя персональных данных.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4.2.3.Получать от работодателя: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-сведения о лицах, которые имеют доступ к персональным данным или кото</w:t>
      </w:r>
      <w:r>
        <w:rPr>
          <w:rFonts w:ascii="Times New Roman" w:hAnsi="Times New Roman" w:cs="Times New Roman"/>
          <w:sz w:val="24"/>
          <w:szCs w:val="24"/>
          <w:lang w:val="ru-RU"/>
        </w:rPr>
        <w:t>рым может быть  предоставлен такой доступ;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-перечень обрабатываемых персональных данных и источник их получения;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-сроки обработки персональных данных, в том числе сроки их хранения;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-сведения о том, какие юридические последствия для субъекта персональных д</w:t>
      </w:r>
      <w:r>
        <w:rPr>
          <w:rFonts w:ascii="Times New Roman" w:hAnsi="Times New Roman" w:cs="Times New Roman"/>
          <w:sz w:val="24"/>
          <w:szCs w:val="24"/>
          <w:lang w:val="ru-RU"/>
        </w:rPr>
        <w:t>анных может повлечь  за собой обработка его персональных данных.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4.2.4.Требовать извещения работодателем всех лиц, которым ранее были сообщены неверные или  неполные персональные данные, обо всех произведенных в них исключениях, исправлениях или  дополнени</w:t>
      </w:r>
      <w:r>
        <w:rPr>
          <w:rFonts w:ascii="Times New Roman" w:hAnsi="Times New Roman" w:cs="Times New Roman"/>
          <w:sz w:val="24"/>
          <w:szCs w:val="24"/>
          <w:lang w:val="ru-RU"/>
        </w:rPr>
        <w:t>ях.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4.2.5.Обжаловать в уполномоченный орган по защите прав субъектов персональных данных или в  судебном порядке неправомерные действия или бездействия работодателя при обработке и защите его  персональных данных.</w:t>
      </w: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4.3. Передача информации третьей стороне в</w:t>
      </w:r>
      <w:r>
        <w:rPr>
          <w:rFonts w:ascii="Times New Roman" w:hAnsi="Times New Roman" w:cs="Times New Roman"/>
          <w:sz w:val="24"/>
          <w:szCs w:val="24"/>
          <w:lang w:val="ru-RU"/>
        </w:rPr>
        <w:t>озможна только при письменном согласии работников.</w:t>
      </w:r>
    </w:p>
    <w:p w:rsidR="00780492" w:rsidRDefault="0078049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0492" w:rsidRPr="00FE4262" w:rsidRDefault="00FE4262">
      <w:pPr>
        <w:pStyle w:val="a7"/>
        <w:jc w:val="center"/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Ответственность за нарушение норм, регулирующих обработку </w:t>
      </w:r>
    </w:p>
    <w:p w:rsidR="00780492" w:rsidRPr="00FE4262" w:rsidRDefault="00FE4262">
      <w:pPr>
        <w:pStyle w:val="a7"/>
        <w:jc w:val="center"/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 защиту персональных данных  работников</w:t>
      </w:r>
    </w:p>
    <w:p w:rsidR="00780492" w:rsidRDefault="00780492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5.1.Работники Учреждения, виновные в нарушении норм, регулирующих получение, обработку и защиту  пер</w:t>
      </w:r>
      <w:r>
        <w:rPr>
          <w:rFonts w:ascii="Times New Roman" w:hAnsi="Times New Roman" w:cs="Times New Roman"/>
          <w:sz w:val="24"/>
          <w:szCs w:val="24"/>
          <w:lang w:val="ru-RU"/>
        </w:rPr>
        <w:t>сональных данных работников, несут дисциплинарную административную, гражданско-правовую  или уголовную ответственность в соответствии с федеральными законами.</w:t>
      </w:r>
    </w:p>
    <w:p w:rsidR="00780492" w:rsidRPr="00FE426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5.2.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Заведующий Учреждения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ответственные лица привлекаются к дисциплинарной и материальной  отве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тственности в порядке, установленном Трудовым кодексом Российской Федерации и иными  федеральными законами, за нарушение норм, регулирующих получение, обработку и защиту  персональных данных работников; привлекаются к гражданско-правовой, административной </w:t>
      </w:r>
      <w:r>
        <w:rPr>
          <w:rFonts w:ascii="Times New Roman" w:hAnsi="Times New Roman" w:cs="Times New Roman"/>
          <w:sz w:val="24"/>
          <w:szCs w:val="24"/>
          <w:lang w:val="ru-RU"/>
        </w:rPr>
        <w:t>и  уголовной ответственности в порядке, установленном федеральными законами.</w:t>
      </w:r>
    </w:p>
    <w:p w:rsidR="00780492" w:rsidRDefault="0078049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0492" w:rsidRDefault="0078049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0492" w:rsidRDefault="00FE426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</w:p>
    <w:p w:rsidR="00780492" w:rsidRDefault="0078049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0492" w:rsidRPr="00FE4262" w:rsidRDefault="00FE4262">
      <w:pPr>
        <w:pStyle w:val="a7"/>
        <w:jc w:val="both"/>
        <w:rPr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Вышеназванные лица несут административную ответственность согласно ст. 5.27 и 5.39 Кодекса  Российской Федерации об административных правонарушениях,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а также возмещают работникам  ущерб, причиненный неправомерным использованием информации, содержащей персональные  данные работников.</w:t>
      </w:r>
    </w:p>
    <w:sectPr w:rsidR="00780492" w:rsidRPr="00FE4262" w:rsidSect="00780492">
      <w:pgSz w:w="12240" w:h="15840"/>
      <w:pgMar w:top="630" w:right="1134" w:bottom="1125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13CC"/>
    <w:multiLevelType w:val="multilevel"/>
    <w:tmpl w:val="5DC852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3230631"/>
    <w:multiLevelType w:val="multilevel"/>
    <w:tmpl w:val="91749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80492"/>
    <w:rsid w:val="00780492"/>
    <w:rsid w:val="00FE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0A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6560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A6560A"/>
    <w:pPr>
      <w:spacing w:after="140" w:line="276" w:lineRule="auto"/>
    </w:pPr>
  </w:style>
  <w:style w:type="paragraph" w:styleId="a5">
    <w:name w:val="List"/>
    <w:basedOn w:val="a4"/>
    <w:rsid w:val="00A6560A"/>
  </w:style>
  <w:style w:type="paragraph" w:customStyle="1" w:styleId="Caption">
    <w:name w:val="Caption"/>
    <w:basedOn w:val="a"/>
    <w:qFormat/>
    <w:rsid w:val="00A6560A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A6560A"/>
    <w:pPr>
      <w:suppressLineNumbers/>
    </w:pPr>
  </w:style>
  <w:style w:type="paragraph" w:customStyle="1" w:styleId="a7">
    <w:name w:val="Текст в заданном формате"/>
    <w:basedOn w:val="a"/>
    <w:qFormat/>
    <w:rsid w:val="00A6560A"/>
    <w:rPr>
      <w:rFonts w:ascii="Liberation Mono" w:eastAsia="Courier New" w:hAnsi="Liberation Mono" w:cs="Liberation Mono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4262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FE4262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2325</Words>
  <Characters>13253</Characters>
  <Application>Microsoft Office Word</Application>
  <DocSecurity>0</DocSecurity>
  <Lines>110</Lines>
  <Paragraphs>31</Paragraphs>
  <ScaleCrop>false</ScaleCrop>
  <Company/>
  <LinksUpToDate>false</LinksUpToDate>
  <CharactersWithSpaces>15547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Лянная</dc:creator>
  <dc:description/>
  <cp:lastModifiedBy>Лянная</cp:lastModifiedBy>
  <cp:revision>4</cp:revision>
  <dcterms:created xsi:type="dcterms:W3CDTF">2018-04-13T13:26:00Z</dcterms:created>
  <dcterms:modified xsi:type="dcterms:W3CDTF">2018-04-18T10:09:00Z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