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2E" w:rsidRDefault="00F1482E">
      <w:pPr>
        <w:pStyle w:val="a7"/>
        <w:spacing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-158115</wp:posOffset>
            </wp:positionV>
            <wp:extent cx="6229350" cy="9363075"/>
            <wp:effectExtent l="19050" t="0" r="0" b="0"/>
            <wp:wrapTight wrapText="bothSides">
              <wp:wrapPolygon edited="0">
                <wp:start x="-66" y="0"/>
                <wp:lineTo x="-66" y="21578"/>
                <wp:lineTo x="21600" y="21578"/>
                <wp:lineTo x="21600" y="0"/>
                <wp:lineTo x="-66" y="0"/>
              </wp:wrapPolygon>
            </wp:wrapTight>
            <wp:docPr id="1" name="Рисунок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процедур, обеспечивающих на единой основе оценку индивидуальных образовательных </w:t>
      </w:r>
    </w:p>
    <w:p w:rsidR="00F1482E" w:rsidRDefault="00F1482E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spacing w:beforeAutospacing="0" w:after="0" w:afterAutospacing="0"/>
        <w:jc w:val="both"/>
      </w:pPr>
      <w:r>
        <w:t>достижений воспитанников дошкольной образовательной организации, эффективность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реализации образовательной программы </w:t>
      </w:r>
      <w:r>
        <w:t xml:space="preserve">дошкольного образования с учетом </w:t>
      </w:r>
      <w:proofErr w:type="gramStart"/>
      <w:r>
        <w:t>запросов основных пользователей результатов внутренней оценки качества дошкольного образования</w:t>
      </w:r>
      <w:proofErr w:type="gramEnd"/>
      <w:r>
        <w:t xml:space="preserve">. Психолого-педагогическая диагностика воспитанников может включать различные процедуры: формирование </w:t>
      </w:r>
      <w:proofErr w:type="spellStart"/>
      <w:r>
        <w:t>портфолио</w:t>
      </w:r>
      <w:proofErr w:type="spellEnd"/>
      <w:r>
        <w:t xml:space="preserve">, в которое могут </w:t>
      </w:r>
      <w:r>
        <w:t>входить продукты детской деятельности, видеозаписи и фотографии, демонстрирующие достижения ребенка; наблюдения за активностью воспитанника в соответствующих дошкольному возрасту видах деятельности, что позволяет целенаправленно отслеживать не результаты о</w:t>
      </w:r>
      <w:r>
        <w:t>бучения, а эффекты развития, переноса освоенного действия в самостоятельную активность воспитанника. Степень удовлетворенности родителей качеством дошкольного образования изучается в ходе анкетирования, опроса.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1.5</w:t>
      </w:r>
      <w:r>
        <w:t xml:space="preserve">. Основными пользователями результатов </w:t>
      </w:r>
      <w:r>
        <w:t>внутренней оценки качества дошкольного образования в дошкольной образовательной организации являются: педагоги, воспитанники и их родители, педагогический совет дошкольной образовательной организации, экспертные комиссии при проведении процедур лицензирова</w:t>
      </w:r>
      <w:r>
        <w:t>ния, аттестации педагогических работников.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1.6.</w:t>
      </w:r>
      <w:r>
        <w:t xml:space="preserve"> Дошкольная образовательная организация обеспечивает проведение необходимых оценочных процедур, разработку и внедрение модели внутренней оценки качества, обеспечивает оценку, учет и дальнейшее использование по</w:t>
      </w:r>
      <w:r>
        <w:t>лученных результатов.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1.7.</w:t>
      </w:r>
      <w:r>
        <w:t xml:space="preserve"> Положение распространяется на деятельность всех педагогических работников дошкольной образовательной организации, осуществляющих профессиональную деятельность в соответствии с трудовыми договорами, в том числе на педагогических р</w:t>
      </w:r>
      <w:r>
        <w:t>аботников, работающих по совместительству.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1.8.</w:t>
      </w:r>
      <w:r>
        <w:t xml:space="preserve"> В настоящем Положении используются следующие термины: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Федеральный государственный образовательный стандарт дошкольного образования представляет совокупность обязательных требований к дошкольному образованию: </w:t>
      </w:r>
      <w:r>
        <w:t>требования к структуре образовательной программы дошкольного образования и её объёму, требования к условиям реализации образовательной программы дошкольного образования, требования к результатам освоения образовательной программы дошкольного образования.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К</w:t>
      </w:r>
      <w:r>
        <w:t>ачество дошкольного образования - интегральная характеристика системы дошкольного образования, отражающая степень соответствия личностным ожиданиям субъектов дошкольного образования, условий образовательной деятельности нормативным требованиям, определяемы</w:t>
      </w:r>
      <w:r>
        <w:t xml:space="preserve">м ФГОС </w:t>
      </w:r>
      <w:proofErr w:type="gramStart"/>
      <w:r>
        <w:t>ДО</w:t>
      </w:r>
      <w:proofErr w:type="gramEnd"/>
      <w:r>
        <w:t xml:space="preserve"> и социальным запросам.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Качество условий - это соблюдение санитарно-гигиенических норм и требований в организации образовательной деятельности в условиях ФГОС </w:t>
      </w:r>
      <w:proofErr w:type="gramStart"/>
      <w:r>
        <w:t>ДО</w:t>
      </w:r>
      <w:proofErr w:type="gramEnd"/>
      <w:r>
        <w:t xml:space="preserve">; </w:t>
      </w:r>
      <w:proofErr w:type="gramStart"/>
      <w:r>
        <w:t>организация</w:t>
      </w:r>
      <w:proofErr w:type="gramEnd"/>
      <w:r>
        <w:t xml:space="preserve"> питания в дошкольной образовательной организации; реализация мер по обес</w:t>
      </w:r>
      <w:r>
        <w:t>печению безопасности воспитанников.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Критерий - признак, на основании которого производится оценка, классификация оцениваемого объекта.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Мониторинг в дошкольной образовательной организации - комплексное аналитическое отслеживание процессов, определяющих коли</w:t>
      </w:r>
      <w:r>
        <w:t>чественно-качественные изменения в образовательной деятельности в дошкольной образовательной организации,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</w:t>
      </w:r>
      <w:r>
        <w:t>нной, зафиксированной в нормативных документах и локальных актах системы государственно-общественных требований к качеству дошкольного образования.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Экспертиза - всестороннее изучение и анализ состояния образовательной деятельности, её условий и результатов</w:t>
      </w:r>
      <w:r>
        <w:t>.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Психолого-педагогическая диагностика - оценка развития воспитанника дошкольной образовательной организации, его динамики и связана с оценкой эффективности </w:t>
      </w:r>
      <w:r>
        <w:lastRenderedPageBreak/>
        <w:t>педагогических действий, которые являются основой дальнейшего планирования образовательной деятельн</w:t>
      </w:r>
      <w:r>
        <w:t>ости.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1.9.</w:t>
      </w:r>
      <w:r>
        <w:t xml:space="preserve"> В качестве источников данных для внутренней оценки качества дошкольного образования используются: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-индивидуальная оценка развития воспитанников в образовательной деятельности дошкольной образовательной организации; о мониторинговые исследования </w:t>
      </w:r>
      <w:r>
        <w:t>условий реализации образовательной программы дошкольного образования в дошкольной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социологические опросы удовлетворенности родителей (законных представителей) качеством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отчеты педагогических работн</w:t>
      </w:r>
      <w:r>
        <w:t xml:space="preserve">иков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наблюдение и анализ организации образовательной деятельности с воспитанниками дошкольной образовательной организации, мероприятий, организуемых педагогами дошкольной образовательной организации. 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numPr>
          <w:ilvl w:val="0"/>
          <w:numId w:val="1"/>
        </w:numPr>
        <w:spacing w:beforeAutospacing="0" w:after="0" w:afterAutospacing="0"/>
        <w:jc w:val="center"/>
        <w:rPr>
          <w:b/>
        </w:rPr>
      </w:pPr>
      <w:r>
        <w:rPr>
          <w:b/>
        </w:rPr>
        <w:t>Основные це</w:t>
      </w:r>
      <w:r>
        <w:rPr>
          <w:b/>
        </w:rPr>
        <w:t>ли, задачи и принципы системы оценки качества образования</w:t>
      </w:r>
    </w:p>
    <w:p w:rsidR="001F2C40" w:rsidRDefault="001F2C40">
      <w:pPr>
        <w:pStyle w:val="a7"/>
        <w:spacing w:beforeAutospacing="0" w:after="0" w:afterAutospacing="0"/>
        <w:ind w:left="720"/>
        <w:rPr>
          <w:b/>
        </w:rPr>
      </w:pP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2.1.</w:t>
      </w:r>
      <w:r>
        <w:t xml:space="preserve"> Целями внутренней оценки качества дошкольного образования являются: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получение объективной информации о соответствии качества дошкольного образования в дошкольной образовательной организации</w:t>
      </w:r>
      <w:r>
        <w:t xml:space="preserve"> федеральному государственному образовательному стандарту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предоставление участникам образовательных отношений и общественности достоверной информации о качестве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принятие обоснованных и своевременных упр</w:t>
      </w:r>
      <w:r>
        <w:t xml:space="preserve">авленческих решений по развитию дошкольного образования и повышение уровня информированности потребителей образовательных услуг при принятии таких решений;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прогнозирование развития образовательной системы дошкольного учреждения.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2.2</w:t>
      </w:r>
      <w:r>
        <w:t xml:space="preserve"> Задачами внутренней </w:t>
      </w:r>
      <w:r>
        <w:t xml:space="preserve">оценки качества дошкольного образования являются: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формирование понимания критериев качества дошкольного образования в соответствии с ФГОС </w:t>
      </w:r>
      <w:proofErr w:type="gramStart"/>
      <w:r>
        <w:t>ДО</w:t>
      </w:r>
      <w:proofErr w:type="gramEnd"/>
      <w:r>
        <w:t xml:space="preserve">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формирование системы аналитических показателей, позволяющей эффективно реализовывать основные цели оценки </w:t>
      </w:r>
      <w:r>
        <w:t>качества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формирование ресурсной базы и обеспечение функционирования дошкольной образовательной статистики и мониторинга качества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изучение и самооценка развития и эффективности деятельности дошкольной о</w:t>
      </w:r>
      <w:r>
        <w:t xml:space="preserve">бразовательной организации; </w:t>
      </w:r>
      <w:proofErr w:type="gramStart"/>
      <w:r>
        <w:t>о</w:t>
      </w:r>
      <w:proofErr w:type="gramEnd"/>
      <w:r>
        <w:t xml:space="preserve"> определение степени соответствия условий реализации образовательной программы дошкольного образования ФГОС ДО;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определение степени соответствия образовательных программ дошкольного образования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запросам основных потребителей</w:t>
      </w:r>
      <w:r>
        <w:t xml:space="preserve"> образовательных услуг, ФГОС </w:t>
      </w:r>
      <w:proofErr w:type="gramStart"/>
      <w:r>
        <w:t>ДО</w:t>
      </w:r>
      <w:proofErr w:type="gramEnd"/>
      <w:r>
        <w:t>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оценка уровня индивидуальных образовательных достижений воспитанников;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выявление факторов, влияющих на качество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определение направлений повышения квалификации педагогических работников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дошколь</w:t>
      </w:r>
      <w:r>
        <w:t>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определение рейтинга и стимулирующих доплат педагогов дошкольной образовательной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 расширение общественного участия в управлении дошкольным образованием </w:t>
      </w:r>
      <w:proofErr w:type="gramStart"/>
      <w:r>
        <w:t>в</w:t>
      </w:r>
      <w:proofErr w:type="gramEnd"/>
    </w:p>
    <w:p w:rsidR="001F2C40" w:rsidRDefault="00F1482E">
      <w:pPr>
        <w:pStyle w:val="a7"/>
        <w:spacing w:beforeAutospacing="0" w:after="0" w:afterAutospacing="0"/>
        <w:jc w:val="both"/>
      </w:pPr>
      <w:r>
        <w:t>дошкольной образовательной организации.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2.3.</w:t>
      </w:r>
      <w:r>
        <w:t xml:space="preserve"> В основ</w:t>
      </w:r>
      <w:r>
        <w:t xml:space="preserve">у внутренней оценки качества дошкольного образования положены следующие принципы: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объективность, достоверность, полнота и системность информации о качестве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lastRenderedPageBreak/>
        <w:t>- реалистичность требований, норм и показателей качества дошкольного об</w:t>
      </w:r>
      <w:r>
        <w:t>разования, их социальная и личностная значимость, учёт особенностей развития воспитанников при индивидуальной оценке уровня их развития;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открытость, прозрачность процедур оценки качества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преемственность в образовательной полит</w:t>
      </w:r>
      <w:r>
        <w:t>ике, интеграция в региональную систему оценки качества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доступность информации о состоянии и качестве дошкольного образования для различных групп потребителей;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</w:t>
      </w:r>
      <w:proofErr w:type="spellStart"/>
      <w:r>
        <w:t>рефлексивность</w:t>
      </w:r>
      <w:proofErr w:type="spellEnd"/>
      <w:r>
        <w:t xml:space="preserve">, </w:t>
      </w:r>
      <w:proofErr w:type="gramStart"/>
      <w:r>
        <w:t>реализуемая</w:t>
      </w:r>
      <w:proofErr w:type="gramEnd"/>
      <w:r>
        <w:t xml:space="preserve"> через включение педагогов в </w:t>
      </w:r>
      <w:proofErr w:type="spellStart"/>
      <w:r>
        <w:t>критериальн</w:t>
      </w:r>
      <w:r>
        <w:t>ый</w:t>
      </w:r>
      <w:proofErr w:type="spellEnd"/>
      <w:r>
        <w:t xml:space="preserve"> самоанализ и самооценку образовательной деятельности;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</w:t>
      </w:r>
      <w:proofErr w:type="spellStart"/>
      <w:r>
        <w:t>инструментальность</w:t>
      </w:r>
      <w:proofErr w:type="spellEnd"/>
      <w: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</w:t>
      </w:r>
      <w:r>
        <w:t xml:space="preserve">х восприятию);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минимизация системы показателей с учетом потребностей разных уровней управления;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сопоставимость системы показателей с муниципальными, региональными аналогами;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соблюдение морально-этических норм при проведении процедур внутренней оце</w:t>
      </w:r>
      <w:r>
        <w:t xml:space="preserve">нки качества дошкольного образования в дошкольной образовательной организации. 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3. Организационная и функциональная структура внутренней оценки качества дошкольного образования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3.1.</w:t>
      </w:r>
      <w:r>
        <w:t xml:space="preserve"> Организационная структура, занимающаяся внутренней оценкой качества дошкольного образования, экспертиза качества дошкольного образования и интерпретация полученных данных, включает: администрацию дошкольной образовательной организации, педагогический сове</w:t>
      </w:r>
      <w:r>
        <w:t>т, совет дошкольной образовательной организации, временные структуры (педагогический консилиум, комиссии и др.).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3.2.</w:t>
      </w:r>
      <w:r>
        <w:t xml:space="preserve"> Администрация дошкольной образовательной организации: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формирует блок локальных актов, регулирующих функционирование внутренней оценки к</w:t>
      </w:r>
      <w:r>
        <w:t xml:space="preserve">ачества дошкольной образовательной организации и приложений к ним, утверждает приказом </w:t>
      </w:r>
      <w:proofErr w:type="gramStart"/>
      <w:r>
        <w:t>заведующего</w:t>
      </w:r>
      <w:proofErr w:type="gramEnd"/>
      <w:r>
        <w:t xml:space="preserve"> дошкольной образовательной организации и контролирует их исполнение;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разрабатывает мероприятия и готовит предложения, направленные на совершенствование вну</w:t>
      </w:r>
      <w:r>
        <w:t>тренней оценки качества дошкольного образования, участвует в этих мероприятиях;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обеспечивает на основе образовательной программы дошкольного образования, реализуемой в дошкольной образовательной организации, проведение контрольно оценочных процедур, мони</w:t>
      </w:r>
      <w:r>
        <w:t xml:space="preserve">торинговых, социологических и статистических исследований по вопросам качества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организует систему мониторинга качества дошкольного образования в дошкольной образовательной организации, осуществляет сбор, обработку, хранение и пр</w:t>
      </w:r>
      <w:r>
        <w:t xml:space="preserve">едставление информации о качестве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анализирует результаты оценки качества дошкольного образования на уровне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организует изучение информационных </w:t>
      </w:r>
      <w:proofErr w:type="gramStart"/>
      <w:r>
        <w:t xml:space="preserve">запросов основных пользователей внутренней </w:t>
      </w:r>
      <w:r>
        <w:t>оценки качества дошкольного образования</w:t>
      </w:r>
      <w:proofErr w:type="gramEnd"/>
      <w:r>
        <w:t xml:space="preserve">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обеспечивает предоставление информации о качестве дошкольного образования на различные уровни системы оценки качества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формирует информационно - аналитические материалы по результатам оценки качест</w:t>
      </w:r>
      <w:r>
        <w:t xml:space="preserve">ва дошкольного образования (анализ работы дошкольной образовательной организации за учебный год, публичный доклад заведующего);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принимает управленческие решения по развитию качества дошкольного образования.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3.3.</w:t>
      </w:r>
      <w:r>
        <w:t xml:space="preserve"> Совет дошкольной образовательной организа</w:t>
      </w:r>
      <w:r>
        <w:t xml:space="preserve">ции: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lastRenderedPageBreak/>
        <w:t>- участвует в разработке системы показателей, характеризующих состояние и динамику развития дошкольной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участвует в разработке </w:t>
      </w:r>
      <w:proofErr w:type="gramStart"/>
      <w:r>
        <w:t>критериев оценки результативности профессиональной деятельности педагогов дошкольной образова</w:t>
      </w:r>
      <w:r>
        <w:t>тельной организации</w:t>
      </w:r>
      <w:proofErr w:type="gramEnd"/>
      <w:r>
        <w:t>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готовит предложения для администрации по выработке управленческих решений по результатам оценки качества дошкольного образования на уровне дошкольной образовательной организации.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3.4.</w:t>
      </w:r>
      <w:r>
        <w:t xml:space="preserve"> Педагогический совет дошкольной образовательной о</w:t>
      </w:r>
      <w:r>
        <w:t>рганизации: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содействует определению стратегических направлений развития дошкольного образования в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содействует реализации принципа общественного участия в управлении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при</w:t>
      </w:r>
      <w:r>
        <w:t xml:space="preserve">нимает участие в формировании информационных </w:t>
      </w:r>
      <w:proofErr w:type="gramStart"/>
      <w:r>
        <w:t>запросов основных пользователей внутренней оценки качества дошкольного образования дошкольной образовательной организации</w:t>
      </w:r>
      <w:proofErr w:type="gramEnd"/>
      <w:r>
        <w:t xml:space="preserve">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принимает участие в обсуждении системы показателей, характеризующих состояние и динам</w:t>
      </w:r>
      <w:r>
        <w:t xml:space="preserve">ику развития дошкольного образования;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принимает участие в экспертизе качества образовательной деятельности, условий её организации в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участвует в оценке качества образовательной деятельности педагогических </w:t>
      </w:r>
      <w:r>
        <w:t>работников дошкольной образовательной организации, распределении выплат стимулирующего характера работникам и согласовании их распределения в порядке, устанавливаемом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локальными актами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содействует организации рабо</w:t>
      </w:r>
      <w:r>
        <w:t xml:space="preserve">ты по развитию профессионализма педагогических работников, развитию их творческих инициатив;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заслушивает информацию и отчеты педагогических работников, доклады представителей организаций и учреждений, взаимодействующих с дошкольной образовательной орган</w:t>
      </w:r>
      <w:r>
        <w:t>изацией по вопросам образования воспитанников, в том числе сообщения о проверке соблюдения санитарно-гигиенического режима в дошкольной образовательной организации, об охране труда, здоровья и жизни воспитанников и другие вопросы образовательной деятельнос</w:t>
      </w:r>
      <w:r>
        <w:t>ти дошкольной образовательной организации.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numPr>
          <w:ilvl w:val="0"/>
          <w:numId w:val="2"/>
        </w:numPr>
        <w:spacing w:beforeAutospacing="0" w:after="0" w:afterAutospacing="0"/>
        <w:jc w:val="center"/>
        <w:rPr>
          <w:b/>
        </w:rPr>
      </w:pPr>
      <w:r>
        <w:rPr>
          <w:b/>
        </w:rPr>
        <w:t>Реализация внутренней оценки качества дошкольного образования</w:t>
      </w:r>
    </w:p>
    <w:p w:rsidR="001F2C40" w:rsidRDefault="001F2C40">
      <w:pPr>
        <w:pStyle w:val="a7"/>
        <w:spacing w:beforeAutospacing="0" w:after="0" w:afterAutospacing="0"/>
        <w:ind w:left="720"/>
        <w:rPr>
          <w:b/>
        </w:rPr>
      </w:pP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4.1.</w:t>
      </w:r>
      <w:r>
        <w:t xml:space="preserve"> Реализация внутренней оценки качества дошкольного образования осуществляется на основе нормативных правовых актов Российской Федерации.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4.2.</w:t>
      </w:r>
      <w:r>
        <w:t xml:space="preserve"> Мероприятия по реализации целей и задач внутренней оценки качества дошкольного образования планируются и осуществляются на основе проблемного анализа образовательной деятельности дошкольной образовательной организации, определения методологии, технологии </w:t>
      </w:r>
      <w:r>
        <w:t>и инструментария оценки качества дошкольного образования.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4.3.</w:t>
      </w:r>
      <w:r>
        <w:t xml:space="preserve"> Предметом внутренней оценки качества дошкольного образования являются: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качество организации образовательной деятельности, включающей условия реализации образовательной программы дошкольного о</w:t>
      </w:r>
      <w:r>
        <w:t>бразования, в том числе доступность дошкольного образования, условия комфортности получения дошкольного образования, материально-техническое обеспечение образовательной деятельности, организация питания;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профессиональная компетентность педагогов, их деят</w:t>
      </w:r>
      <w:r>
        <w:t>ельность по обеспечению требуемого качества дошкольного образования;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эффективность управления качеством дошкольного образования и открытость деятельности дошкольной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состояние здоровья воспитанников.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lastRenderedPageBreak/>
        <w:t>4.4.</w:t>
      </w:r>
      <w:r>
        <w:t xml:space="preserve"> Реализация внутренн</w:t>
      </w:r>
      <w:r>
        <w:t>ей оценки качества дошкольного образования осуществляется посредством существующих процедур и экспертной оценки.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4.4.1</w:t>
      </w:r>
      <w:r>
        <w:t>. Содержание процедуры внутренней оценки качества образовательной деятельности включает: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эффективность механизмов самооценки и внешней о</w:t>
      </w:r>
      <w:r>
        <w:t>ценки деятельности на основе анализа ежегодных публичных докладов;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программно-информационное обеспечение, наличие сети интернет, эффективность его использования в образовательной деятельности дошкольной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оснащенность группов</w:t>
      </w:r>
      <w:r>
        <w:t>ых помещений, кабинетов современным оборудованием, средствами обучения;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обеспеченность методической и учебной литературой;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оценка соответствия службы охраны труда и обеспечение безопасности (ТБ, ОТ, ППБ, производственной санитарии, антитеррористической</w:t>
      </w:r>
      <w:r>
        <w:t xml:space="preserve"> безопасности, требования нормативных документов);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оценка состояния условий присмотра и ухода за воспитанниками, реализации образовательной программы дошкольного образования нормативам и требованиям </w:t>
      </w:r>
      <w:proofErr w:type="spellStart"/>
      <w:r>
        <w:t>СанПиН</w:t>
      </w:r>
      <w:proofErr w:type="spellEnd"/>
      <w:r>
        <w:t>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диагностика и анализ адаптации к условиям дош</w:t>
      </w:r>
      <w:r>
        <w:t>кольной образовательной организации воспитанников раннего возраста;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анализ социальной адаптации и готовности к обучению в начальной школе первоклассников - выпускников дошкольной образовательной организации;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оценка открытости дошкольной образовательной</w:t>
      </w:r>
      <w:r>
        <w:t xml:space="preserve"> организации для родителей и общественных организаций, анкетирование родителей.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4.4.2.</w:t>
      </w:r>
      <w:r>
        <w:t xml:space="preserve"> Содержание процедуры внутренней оценки профессиональной компетентности педагогов и их деятельности включает: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аттестация педагогов с целью установления соответствия за</w:t>
      </w:r>
      <w:r>
        <w:t xml:space="preserve">нимаемой должности;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развитие профессионализма педагогических работников (систематичность повышения квалификации, участие в работе муниципальных методических объединений и т.д.);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использование современных педагогических методик и технологий;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участи</w:t>
      </w:r>
      <w:r>
        <w:t>е в профессиональных конкурсах разного уровня.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4.4.3.</w:t>
      </w:r>
      <w:r>
        <w:t xml:space="preserve"> Содержание процедуры оценки здоровья воспитанников включает: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оснащённость медицинского кабинета, лицензирование медицинской деятельности;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регулярность и качество проведения санитарно-эпидемиологич</w:t>
      </w:r>
      <w:r>
        <w:t xml:space="preserve">еских профилактических мероприятий;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оценка заболеваемости воспитанников, педагогических и других работников дошкольной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оценка эффективности оздоровительной деятельности (реализация здоровье сберегающих программ, технологий, обеспечение режима дня и профилактических мероприятий);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диагностика состояния здоровья воспитанников.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4.5.</w:t>
      </w:r>
      <w:r>
        <w:t xml:space="preserve"> Критерии выступают в качестве инструмен</w:t>
      </w:r>
      <w:r>
        <w:t>та, призванного наполнить содержанием оценку и обеспечить измерение уровня результатов деятельности дошкольной образовательной организации.</w:t>
      </w:r>
    </w:p>
    <w:p w:rsidR="001F2C40" w:rsidRDefault="00F1482E">
      <w:pPr>
        <w:pStyle w:val="a7"/>
        <w:spacing w:beforeAutospacing="0" w:after="0" w:afterAutospacing="0"/>
        <w:jc w:val="both"/>
      </w:pPr>
      <w:r>
        <w:rPr>
          <w:b/>
        </w:rPr>
        <w:t>4.6.</w:t>
      </w:r>
      <w:r>
        <w:t xml:space="preserve"> Критерии представлены набором показателей, которые при необходимости могут корректироваться, источником расчета</w:t>
      </w:r>
      <w:r>
        <w:t xml:space="preserve"> являются данные статистики.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1F2C40">
      <w:pPr>
        <w:pStyle w:val="a7"/>
        <w:spacing w:beforeAutospacing="0" w:after="0" w:afterAutospacing="0"/>
        <w:jc w:val="both"/>
      </w:pPr>
    </w:p>
    <w:tbl>
      <w:tblPr>
        <w:tblStyle w:val="a8"/>
        <w:tblW w:w="9571" w:type="dxa"/>
        <w:tblLook w:val="04A0"/>
      </w:tblPr>
      <w:tblGrid>
        <w:gridCol w:w="3285"/>
        <w:gridCol w:w="6286"/>
      </w:tblGrid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t xml:space="preserve">Индивидуальные </w:t>
            </w:r>
          </w:p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t>образовательные</w:t>
            </w:r>
          </w:p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t>результаты</w:t>
            </w:r>
          </w:p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lastRenderedPageBreak/>
              <w:t>воспитанников</w:t>
            </w:r>
          </w:p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t>(внутренняя оценка)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</w:pPr>
            <w:r>
              <w:lastRenderedPageBreak/>
              <w:t xml:space="preserve">-динамика здоровья и физического развития </w:t>
            </w:r>
          </w:p>
          <w:p w:rsidR="001F2C40" w:rsidRDefault="00F1482E">
            <w:pPr>
              <w:pStyle w:val="a7"/>
              <w:spacing w:beforeAutospacing="0" w:after="0" w:afterAutospacing="0"/>
            </w:pPr>
            <w:r>
              <w:t>воспитанников;</w:t>
            </w:r>
          </w:p>
          <w:p w:rsidR="001F2C40" w:rsidRDefault="00F1482E">
            <w:pPr>
              <w:pStyle w:val="a7"/>
              <w:spacing w:beforeAutospacing="0" w:after="0" w:afterAutospacing="0"/>
            </w:pPr>
            <w:r>
              <w:t xml:space="preserve">-отслеживание эмоционального благополучия каждого </w:t>
            </w:r>
            <w:r>
              <w:lastRenderedPageBreak/>
              <w:t xml:space="preserve">воспитанника, </w:t>
            </w:r>
            <w:r>
              <w:t>мониторинг развития личности воспитанников в определенных направлениях (образовательных областях) образования (социально-коммуникативного, познавательного, речевого, художественно-эстетического развития);</w:t>
            </w:r>
          </w:p>
          <w:p w:rsidR="001F2C40" w:rsidRDefault="00F1482E">
            <w:pPr>
              <w:pStyle w:val="a7"/>
              <w:spacing w:beforeAutospacing="0" w:after="0" w:afterAutospacing="0"/>
            </w:pPr>
            <w:r>
              <w:t>-воспитательны</w:t>
            </w:r>
            <w:proofErr w:type="gramStart"/>
            <w:r>
              <w:t>е-</w:t>
            </w:r>
            <w:proofErr w:type="gramEnd"/>
            <w:r>
              <w:t xml:space="preserve"> отслеживание индивидуального разви</w:t>
            </w:r>
            <w:r>
              <w:t>тия воспитанника,) мониторинг развития личности воспитанников в определенных направлениях (образовательных областях) образования (социально- коммуникативного, познавательного, речевого, художественно- эстетического развития);</w:t>
            </w:r>
          </w:p>
        </w:tc>
      </w:tr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lastRenderedPageBreak/>
              <w:t>Здоровье воспитанников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  <w:jc w:val="both"/>
            </w:pPr>
            <w:r>
              <w:t>снижен</w:t>
            </w:r>
            <w:r>
              <w:t>ие количества заболеваемости воспитанников</w:t>
            </w:r>
          </w:p>
        </w:tc>
      </w:tr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pStyle w:val="a7"/>
              <w:spacing w:beforeAutospacing="0" w:after="0" w:afterAutospacing="0"/>
            </w:pPr>
            <w:r>
              <w:t xml:space="preserve">Готовность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родителей к участию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управлении и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дошкольной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образовательных проектов совместно с семьей на основе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выявления потребностей и поддержки образовательных инициатив семьи;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позитивная динамика удовлетворенности родителей (законных </w:t>
            </w:r>
            <w:proofErr w:type="gramEnd"/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представителей) воспитанников качеством организации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деятельности.</w:t>
            </w:r>
          </w:p>
        </w:tc>
      </w:tr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Инновационный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потенциал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педагогических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работников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дошкольной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</w:t>
            </w:r>
          </w:p>
          <w:p w:rsidR="001F2C40" w:rsidRDefault="00F1482E">
            <w:pPr>
              <w:spacing w:after="0"/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педагогов, использующих современные педагогические технологии;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педагогических работников, имеющих первую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квалификационную категорию;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имеющих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икационную категорию;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принимавших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регионального, федерального уровней;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педагогических работников, принимавших участие в профессиональных конкурсах.</w:t>
            </w:r>
          </w:p>
        </w:tc>
      </w:tr>
      <w:tr w:rsidR="001F2C40">
        <w:tc>
          <w:tcPr>
            <w:tcW w:w="3285" w:type="dxa"/>
            <w:shd w:val="clear" w:color="auto" w:fill="auto"/>
          </w:tcPr>
          <w:p w:rsidR="001F2C40" w:rsidRDefault="00F1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условиям реализации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дошкольного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6285" w:type="dxa"/>
            <w:shd w:val="clear" w:color="auto" w:fill="auto"/>
          </w:tcPr>
          <w:p w:rsidR="001F2C40" w:rsidRDefault="00F14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Предметно-пространственная развивающая среда для реализации образовательной программы дошкольного образования: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-насыщенность среды материалами, оборудованием, </w:t>
            </w:r>
            <w:r>
              <w:rPr>
                <w:rFonts w:ascii="Times New Roman" w:hAnsi="Times New Roman"/>
                <w:sz w:val="24"/>
                <w:szCs w:val="24"/>
              </w:rPr>
              <w:t>инвентарем для обеспечения игровой, познавательной, исследовательской, творческой, двигательной активности воспитанников в соответствии с возрастными возможностями воспитанников;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возможность изменения предметно-пространственной среды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зависимости от образовательной ситуации;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-вариативность среды, наличие различных пространств (для игры, уединения и др.), сменяемость игрового материла;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-доступность среды для воспитанников;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-безопасность предметно-пространственной среды.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Кадровые 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реализации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дошкольного образования: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-соответствие квалификации педагогических работников и учебно-вспомогательного персонала квалификационным характеристикам;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-укомплектованность кадрами, наличие количества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еобходи</w:t>
            </w:r>
            <w:r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реализации образовательной программы;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у педагогических работников основных компетенций, необходимых для создания условий развития воспитанников;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-соответствие количества работников, прошедших курсы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Закону «Об образовании в Российской Федерации» (от 29.12.2012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273 ФЗ) 1 раз в три года.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Материально-технические условия для реализации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дошкольного образования: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-оснащенность помещений предметно-развивающими играми, пособиям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оборудованием, материалами;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-соответствие требованиям, определяемым санитарно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-эпидемиологическими правилами и нормативами;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-соответствие требованиям, определяемым правилами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достаточного количества программно-методическ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обеспечения для реализации образовательной программы 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образования;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-отсутствие предписаний со стороны контролирующих организаций, при предъявлении замечаний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аличие конкретного плана устранения замечаний.</w:t>
            </w:r>
          </w:p>
          <w:p w:rsidR="001F2C40" w:rsidRDefault="00F148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-наличие оборудованного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 кабинета.</w:t>
            </w:r>
          </w:p>
        </w:tc>
      </w:tr>
    </w:tbl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spacing w:beforeAutospacing="0" w:after="0" w:afterAutospacing="0"/>
        <w:jc w:val="both"/>
      </w:pPr>
      <w:r>
        <w:t>4.7. Периодичность проведения внутренней оценки качества дошкольного образования устанавливается на педагогическом совете.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F1482E">
      <w:pPr>
        <w:pStyle w:val="a7"/>
        <w:spacing w:beforeAutospacing="0" w:after="0" w:afterAutospacing="0"/>
        <w:jc w:val="both"/>
        <w:rPr>
          <w:b/>
          <w:bCs/>
        </w:rPr>
      </w:pPr>
      <w:r>
        <w:rPr>
          <w:b/>
          <w:bCs/>
        </w:rPr>
        <w:t>5. Общественное участие во внутренней оценке качества дошкольного образования</w:t>
      </w:r>
    </w:p>
    <w:p w:rsidR="001F2C40" w:rsidRDefault="001F2C40">
      <w:pPr>
        <w:pStyle w:val="a7"/>
        <w:spacing w:beforeAutospacing="0" w:after="0" w:afterAutospacing="0"/>
        <w:jc w:val="both"/>
        <w:rPr>
          <w:b/>
          <w:bCs/>
        </w:rPr>
      </w:pP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5.1. Придание гласности и открытости результатам внутренней оценки качества дошкольного образования осуществляется путем предоставления информации: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основным потребителям результатов;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 xml:space="preserve">- средствам массовой информации в публичном докладе </w:t>
      </w:r>
      <w:proofErr w:type="gramStart"/>
      <w:r>
        <w:t>заведующего</w:t>
      </w:r>
      <w:proofErr w:type="gramEnd"/>
      <w:r>
        <w:t xml:space="preserve"> дошко</w:t>
      </w:r>
      <w:r>
        <w:t xml:space="preserve">льной образовательной организации; </w:t>
      </w:r>
    </w:p>
    <w:p w:rsidR="001F2C40" w:rsidRDefault="00F1482E">
      <w:pPr>
        <w:pStyle w:val="a7"/>
        <w:spacing w:beforeAutospacing="0" w:after="0" w:afterAutospacing="0"/>
        <w:jc w:val="both"/>
      </w:pPr>
      <w:r>
        <w:t>- размещение аналитических материалов, результатов внутренней оценки качества дошкольного образования на официальном сайте дошкольной образовательной организации.</w:t>
      </w:r>
    </w:p>
    <w:p w:rsidR="001F2C40" w:rsidRDefault="001F2C40">
      <w:pPr>
        <w:pStyle w:val="a7"/>
        <w:spacing w:beforeAutospacing="0" w:after="0" w:afterAutospacing="0"/>
        <w:jc w:val="both"/>
      </w:pPr>
    </w:p>
    <w:p w:rsidR="001F2C40" w:rsidRDefault="001F2C40">
      <w:pPr>
        <w:jc w:val="both"/>
      </w:pPr>
    </w:p>
    <w:sectPr w:rsidR="001F2C40" w:rsidSect="001F2C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B4E"/>
    <w:multiLevelType w:val="multilevel"/>
    <w:tmpl w:val="2C426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051692"/>
    <w:multiLevelType w:val="multilevel"/>
    <w:tmpl w:val="2CAABD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620"/>
    <w:multiLevelType w:val="multilevel"/>
    <w:tmpl w:val="EAD0E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40"/>
    <w:rsid w:val="001F2C40"/>
    <w:rsid w:val="00F1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F2C4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1F2C40"/>
    <w:pPr>
      <w:spacing w:after="140"/>
    </w:pPr>
  </w:style>
  <w:style w:type="paragraph" w:styleId="a5">
    <w:name w:val="List"/>
    <w:basedOn w:val="a4"/>
    <w:rsid w:val="001F2C40"/>
    <w:rPr>
      <w:rFonts w:cs="FreeSans"/>
    </w:rPr>
  </w:style>
  <w:style w:type="paragraph" w:customStyle="1" w:styleId="Caption">
    <w:name w:val="Caption"/>
    <w:basedOn w:val="a"/>
    <w:qFormat/>
    <w:rsid w:val="001F2C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1F2C40"/>
    <w:pPr>
      <w:suppressLineNumbers/>
    </w:pPr>
    <w:rPr>
      <w:rFonts w:cs="FreeSans"/>
    </w:rPr>
  </w:style>
  <w:style w:type="paragraph" w:styleId="a7">
    <w:name w:val="Normal (Web)"/>
    <w:basedOn w:val="a"/>
    <w:uiPriority w:val="99"/>
    <w:unhideWhenUsed/>
    <w:qFormat/>
    <w:rsid w:val="007E4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1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3076</Words>
  <Characters>17534</Characters>
  <Application>Microsoft Office Word</Application>
  <DocSecurity>0</DocSecurity>
  <Lines>146</Lines>
  <Paragraphs>41</Paragraphs>
  <ScaleCrop>false</ScaleCrop>
  <Company/>
  <LinksUpToDate>false</LinksUpToDate>
  <CharactersWithSpaces>20569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11</cp:revision>
  <cp:lastPrinted>2018-03-16T09:17:00Z</cp:lastPrinted>
  <dcterms:created xsi:type="dcterms:W3CDTF">2018-01-12T14:23:00Z</dcterms:created>
  <dcterms:modified xsi:type="dcterms:W3CDTF">2018-04-18T10:18:00Z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