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1" distT="0" distB="9525" distL="114300" distR="123190" simplePos="0" locked="0" layoutInCell="1" allowOverlap="1" relativeHeight="2">
            <wp:simplePos x="0" y="0"/>
            <wp:positionH relativeFrom="column">
              <wp:posOffset>-657225</wp:posOffset>
            </wp:positionH>
            <wp:positionV relativeFrom="paragraph">
              <wp:posOffset>-463550</wp:posOffset>
            </wp:positionV>
            <wp:extent cx="7550150" cy="10692130"/>
            <wp:effectExtent l="0" t="0" r="0" b="0"/>
            <wp:wrapNone/>
            <wp:docPr id="1" name="Рисунок 2" descr="C:\Users\Методист\Pictures\2018-06-0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Методист\Pictures\2018-06-08\00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27"/>
          <w:szCs w:val="24"/>
        </w:rPr>
      </w:pPr>
      <w:r>
        <w:rPr>
          <w:rFonts w:eastAsia="Times New Roman" w:cs="Times New Roman" w:ascii="Times New Roman" w:hAnsi="Times New Roman"/>
          <w:sz w:val="27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ind w:left="4510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4511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3.Комплектование</w:t>
      </w:r>
    </w:p>
    <w:p>
      <w:pPr>
        <w:pStyle w:val="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  <w:sz w:val="31"/>
          <w:szCs w:val="24"/>
        </w:rPr>
      </w:pPr>
      <w:r>
        <w:rPr>
          <w:rFonts w:eastAsia="Times New Roman" w:cs="Times New Roman" w:ascii="Times New Roman" w:hAnsi="Times New Roman"/>
          <w:b/>
          <w:sz w:val="31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557" w:leader="none"/>
        </w:tabs>
        <w:spacing w:lineRule="auto" w:line="276" w:before="0" w:after="0"/>
        <w:ind w:left="112" w:right="117" w:hanging="44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Комплектование Логопункта осуществляет образовательное учреждение, на базе которого функционирует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Логопункт.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610" w:leader="none"/>
        </w:tabs>
        <w:spacing w:lineRule="auto" w:line="240" w:before="0" w:after="0"/>
        <w:ind w:left="112" w:right="112" w:hanging="44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Комплектование Логопункта осуществляется по разновозрастному принципу из числа воспитанников с нарушениями речи, посещающих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ДОУ.</w:t>
      </w:r>
    </w:p>
    <w:p>
      <w:pPr>
        <w:pStyle w:val="Normal"/>
        <w:widowControl w:val="false"/>
        <w:spacing w:lineRule="exact" w:line="275" w:before="0" w:after="0"/>
        <w:ind w:left="538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Логопункт зачисляются дети, имеющие нарушения в речевом развитии, в том числе:</w:t>
      </w:r>
    </w:p>
    <w:p>
      <w:pPr>
        <w:pStyle w:val="Normal"/>
        <w:widowControl w:val="false"/>
        <w:numPr>
          <w:ilvl w:val="2"/>
          <w:numId w:val="6"/>
        </w:numPr>
        <w:tabs>
          <w:tab w:val="left" w:pos="678" w:leader="none"/>
        </w:tabs>
        <w:spacing w:lineRule="auto" w:line="240" w:before="39" w:after="0"/>
        <w:ind w:left="677" w:hanging="139"/>
        <w:rPr>
          <w:rFonts w:ascii="Times New Roman" w:hAnsi="Times New Roman" w:eastAsia="Times New Roman" w:cs="Times New Roman"/>
          <w:sz w:val="24"/>
          <w:lang w:val="en-US"/>
        </w:rPr>
      </w:pPr>
      <w:r>
        <w:rPr>
          <w:rFonts w:eastAsia="Times New Roman" w:cs="Times New Roman" w:ascii="Times New Roman" w:hAnsi="Times New Roman"/>
          <w:sz w:val="24"/>
          <w:lang w:val="en-US"/>
        </w:rPr>
        <w:t>общее недоразвитие речи 3,4</w:t>
      </w:r>
      <w:r>
        <w:rPr>
          <w:rFonts w:eastAsia="Times New Roman" w:cs="Times New Roman" w:ascii="Times New Roman" w:hAnsi="Times New Roman"/>
          <w:spacing w:val="-1"/>
          <w:sz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>уровней;</w:t>
      </w:r>
    </w:p>
    <w:p>
      <w:pPr>
        <w:pStyle w:val="Normal"/>
        <w:widowControl w:val="false"/>
        <w:numPr>
          <w:ilvl w:val="2"/>
          <w:numId w:val="6"/>
        </w:numPr>
        <w:tabs>
          <w:tab w:val="left" w:pos="678" w:leader="none"/>
        </w:tabs>
        <w:spacing w:lineRule="auto" w:line="240" w:before="41" w:after="0"/>
        <w:ind w:left="677" w:hanging="139"/>
        <w:rPr>
          <w:rFonts w:ascii="Times New Roman" w:hAnsi="Times New Roman" w:eastAsia="Times New Roman" w:cs="Times New Roman"/>
          <w:sz w:val="24"/>
          <w:lang w:val="en-US"/>
        </w:rPr>
      </w:pPr>
      <w:r>
        <w:rPr>
          <w:rFonts w:eastAsia="Times New Roman" w:cs="Times New Roman" w:ascii="Times New Roman" w:hAnsi="Times New Roman"/>
          <w:sz w:val="24"/>
          <w:lang w:val="en-US"/>
        </w:rPr>
        <w:t>фонетико-фонематическое недоразвитие</w:t>
      </w:r>
      <w:r>
        <w:rPr>
          <w:rFonts w:eastAsia="Times New Roman" w:cs="Times New Roman" w:ascii="Times New Roman" w:hAnsi="Times New Roman"/>
          <w:spacing w:val="-3"/>
          <w:sz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>речи;</w:t>
      </w:r>
    </w:p>
    <w:p>
      <w:pPr>
        <w:pStyle w:val="Normal"/>
        <w:widowControl w:val="false"/>
        <w:numPr>
          <w:ilvl w:val="2"/>
          <w:numId w:val="6"/>
        </w:numPr>
        <w:tabs>
          <w:tab w:val="left" w:pos="678" w:leader="none"/>
        </w:tabs>
        <w:spacing w:lineRule="auto" w:line="240" w:before="41" w:after="0"/>
        <w:ind w:left="677" w:hanging="139"/>
        <w:rPr>
          <w:rFonts w:ascii="Times New Roman" w:hAnsi="Times New Roman" w:eastAsia="Times New Roman" w:cs="Times New Roman"/>
          <w:sz w:val="24"/>
          <w:lang w:val="en-US"/>
        </w:rPr>
      </w:pPr>
      <w:r>
        <w:rPr>
          <w:rFonts w:eastAsia="Times New Roman" w:cs="Times New Roman" w:ascii="Times New Roman" w:hAnsi="Times New Roman"/>
          <w:sz w:val="24"/>
          <w:lang w:val="en-US"/>
        </w:rPr>
        <w:t>фонетическое недоразвитие</w:t>
      </w:r>
      <w:r>
        <w:rPr>
          <w:rFonts w:eastAsia="Times New Roman" w:cs="Times New Roman" w:ascii="Times New Roman" w:hAnsi="Times New Roman"/>
          <w:spacing w:val="-3"/>
          <w:sz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>речи;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684" w:leader="none"/>
        </w:tabs>
        <w:spacing w:lineRule="auto" w:line="240" w:before="43" w:after="0"/>
        <w:ind w:left="112" w:right="110" w:hanging="44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Учитель – логопед проводит первичное обследование детей, составляет список воспитанников, нуждающихся в специализированной логопедической помощи, рекомендует посещение городской территориальной психолого-медико-педагогической комиссии (далее – ТПМПК) для уточнения диагноза и определения структуры и степени сложности</w:t>
      </w:r>
      <w:r>
        <w:rPr>
          <w:rFonts w:eastAsia="Times New Roman" w:cs="Times New Roman" w:ascii="Times New Roman" w:hAnsi="Times New Roman"/>
          <w:spacing w:val="-2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нарушения.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538" w:leader="none"/>
        </w:tabs>
        <w:spacing w:lineRule="auto" w:line="240" w:before="0" w:after="0"/>
        <w:ind w:left="112" w:right="108" w:hanging="44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Основанием для зачисления ребёнка на Логопункт являются заявление родителя (законного представителя) и выписка из протокола ТПМПК. Зачисление на Логопункт проводится по приказу руководителя учреждения в начале учебного года или в течение учебного года при наличии свободных</w:t>
      </w:r>
      <w:r>
        <w:rPr>
          <w:rFonts w:eastAsia="Times New Roman" w:cs="Times New Roman" w:ascii="Times New Roman" w:hAnsi="Times New Roman"/>
          <w:spacing w:val="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мест.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547" w:leader="none"/>
        </w:tabs>
        <w:spacing w:lineRule="auto" w:line="240" w:before="1" w:after="0"/>
        <w:ind w:left="112" w:right="116" w:hanging="44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Число детей, занимающихся на Логопункте, должно быть не более 25 воспитанников. При этом в образовательном учреждении вводится 1 ставка</w:t>
      </w:r>
      <w:r>
        <w:rPr>
          <w:rFonts w:eastAsia="Times New Roman" w:cs="Times New Roman" w:ascii="Times New Roman" w:hAnsi="Times New Roman"/>
          <w:spacing w:val="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учителя-логопеда.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555" w:leader="none"/>
        </w:tabs>
        <w:spacing w:lineRule="auto" w:line="240" w:before="0" w:after="0"/>
        <w:ind w:left="112" w:right="108" w:hanging="44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Преимущественным правом зачисления на Логопункт пользуются дети в возрасте </w:t>
      </w:r>
      <w:r>
        <w:rPr>
          <w:rFonts w:eastAsia="Times New Roman" w:cs="Times New Roman" w:ascii="Times New Roman" w:hAnsi="Times New Roman"/>
          <w:spacing w:val="2"/>
          <w:sz w:val="24"/>
        </w:rPr>
        <w:t xml:space="preserve">5-7 </w:t>
      </w:r>
      <w:r>
        <w:rPr>
          <w:rFonts w:eastAsia="Times New Roman" w:cs="Times New Roman" w:ascii="Times New Roman" w:hAnsi="Times New Roman"/>
          <w:sz w:val="24"/>
        </w:rPr>
        <w:t>лет, имеющие речевые нарушения, препятствующие успешному усвоению образовательных программ, а также в целях обеспечения равных стартовых возможностей получения общего образования.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533" w:leader="none"/>
        </w:tabs>
        <w:spacing w:lineRule="auto" w:line="240" w:before="0" w:after="0"/>
        <w:ind w:left="532" w:hanging="420"/>
        <w:jc w:val="both"/>
        <w:rPr>
          <w:rFonts w:ascii="Times New Roman" w:hAnsi="Times New Roman" w:eastAsia="Times New Roman" w:cs="Times New Roman"/>
          <w:sz w:val="24"/>
          <w:lang w:val="en-US"/>
        </w:rPr>
      </w:pPr>
      <w:r>
        <w:rPr>
          <w:rFonts w:eastAsia="Times New Roman" w:cs="Times New Roman" w:ascii="Times New Roman" w:hAnsi="Times New Roman"/>
          <w:sz w:val="24"/>
          <w:lang w:val="en-US"/>
        </w:rPr>
        <w:t>Отчисление детей</w:t>
      </w:r>
      <w:r>
        <w:rPr>
          <w:rFonts w:eastAsia="Times New Roman" w:cs="Times New Roman" w:ascii="Times New Roman" w:hAnsi="Times New Roman"/>
          <w:spacing w:val="-2"/>
          <w:sz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>проводится: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53" w:leader="none"/>
        </w:tabs>
        <w:spacing w:lineRule="auto" w:line="240" w:before="40" w:after="0"/>
        <w:ind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 заявлению родителей (законных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представителей);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53" w:leader="none"/>
        </w:tabs>
        <w:spacing w:lineRule="auto" w:line="240" w:before="40" w:after="0"/>
        <w:ind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 факту выбытия из образовательного</w:t>
      </w:r>
      <w:r>
        <w:rPr>
          <w:rFonts w:eastAsia="Times New Roman" w:cs="Times New Roman" w:ascii="Times New Roman" w:hAnsi="Times New Roman"/>
          <w:spacing w:val="-7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учреждения;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53" w:leader="none"/>
        </w:tabs>
        <w:spacing w:lineRule="auto" w:line="240" w:before="44" w:after="0"/>
        <w:ind w:left="112" w:right="1334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 факту устранения речевых нарушений, явившихся основанием для зачисления в Логопункт.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603" w:leader="none"/>
        </w:tabs>
        <w:spacing w:lineRule="auto" w:line="240" w:before="0" w:after="0"/>
        <w:ind w:left="112" w:right="105" w:hanging="44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Решением об устранении речевых нарушений является заключение медико-психолого- педагогического консилиума (далее – МППК) образовательного учреждения. МППК учреждения действует на основании Положения о МППК, разработанного в соответствии с письмом Министерства образования РФ </w:t>
      </w:r>
      <w:r>
        <w:rPr>
          <w:rFonts w:eastAsia="Times New Roman" w:cs="Times New Roman" w:ascii="Times New Roman" w:hAnsi="Times New Roman"/>
          <w:spacing w:val="-4"/>
          <w:sz w:val="24"/>
        </w:rPr>
        <w:t>«О</w:t>
      </w:r>
      <w:r>
        <w:rPr>
          <w:rFonts w:eastAsia="Times New Roman" w:cs="Times New Roman" w:ascii="Times New Roman" w:hAnsi="Times New Roman"/>
          <w:spacing w:val="5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психолого-медико-педагогическом консилиуме образовательного учреждения» от 27.03.2000 № 27/901-6 и утвержденного руководителем образовательного учреждения. В спорных случаях решением об устранении речевых нарушений является решение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ТПМПК.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749" w:leader="none"/>
        </w:tabs>
        <w:spacing w:lineRule="auto" w:line="240" w:before="0" w:after="0"/>
        <w:ind w:left="112" w:right="116" w:hanging="44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Ответственность за комплектование Логопункта возлагается на руководителя образовательного</w:t>
      </w:r>
      <w:r>
        <w:rPr>
          <w:rFonts w:eastAsia="Times New Roman" w:cs="Times New Roman" w:ascii="Times New Roman" w:hAnsi="Times New Roman"/>
          <w:spacing w:val="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учреждения.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1" w:leader="none"/>
        </w:tabs>
        <w:spacing w:lineRule="auto" w:line="240" w:before="72" w:after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>Организация работы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>Логопункта</w:t>
      </w:r>
    </w:p>
    <w:p>
      <w:pPr>
        <w:pStyle w:val="Normal"/>
        <w:widowControl w:val="false"/>
        <w:spacing w:lineRule="auto" w:line="240" w:before="2" w:after="0"/>
        <w:rPr>
          <w:rFonts w:ascii="Times New Roman" w:hAnsi="Times New Roman" w:eastAsia="Times New Roman" w:cs="Times New Roman"/>
          <w:b/>
          <w:b/>
          <w:sz w:val="31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31"/>
          <w:szCs w:val="24"/>
          <w:lang w:val="en-US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left" w:pos="766" w:leader="none"/>
        </w:tabs>
        <w:spacing w:lineRule="auto" w:line="240" w:before="0" w:after="0"/>
        <w:ind w:left="112" w:right="115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Логопункт открывается решением Учредителя по ходатайству руководителя образовательного учреждения при наличии необходимых условий в</w:t>
      </w:r>
      <w:r>
        <w:rPr>
          <w:rFonts w:eastAsia="Times New Roman" w:cs="Times New Roman" w:ascii="Times New Roman" w:hAnsi="Times New Roman"/>
          <w:spacing w:val="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учреждении.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706" w:leader="none"/>
        </w:tabs>
        <w:spacing w:lineRule="auto" w:line="240" w:before="1" w:after="0"/>
        <w:ind w:left="112" w:right="11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Непосредственный контроль за работой Логопункта осуществляет руководитель образовательного</w:t>
      </w:r>
      <w:r>
        <w:rPr>
          <w:rFonts w:eastAsia="Times New Roman" w:cs="Times New Roman" w:ascii="Times New Roman" w:hAnsi="Times New Roman"/>
          <w:spacing w:val="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учреждения.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660" w:leader="none"/>
        </w:tabs>
        <w:spacing w:lineRule="auto" w:line="240" w:before="0" w:after="0"/>
        <w:ind w:left="112" w:right="11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Ответственность перед руководителем образовательного учреждения и родителями (законными представителями) воспитанников за организацию и результативность образовательного процесса на Логопункте несёт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учитель-логопед.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598" w:leader="none"/>
        </w:tabs>
        <w:spacing w:lineRule="auto" w:line="240" w:before="0" w:after="0"/>
        <w:ind w:left="112" w:right="11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Срок коррекционного обучения ребенка на Логопункте зависит от степени сложности дефекта, индивидуально-личностных особенностей ребенка и ориентировочно</w:t>
      </w:r>
      <w:r>
        <w:rPr>
          <w:rFonts w:eastAsia="Times New Roman" w:cs="Times New Roman" w:ascii="Times New Roman" w:hAnsi="Times New Roman"/>
          <w:spacing w:val="-1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составляет:</w:t>
      </w:r>
    </w:p>
    <w:p>
      <w:pPr>
        <w:pStyle w:val="Normal"/>
        <w:widowControl w:val="false"/>
        <w:spacing w:before="0" w:after="0"/>
        <w:ind w:left="112" w:firstLine="56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 месяцев – для детей с фонетическим дефектом (более 6 месяцев – для детей с фонетическим дефектом, обусловленным дизартрическими нарушениями);</w:t>
      </w:r>
    </w:p>
    <w:p>
      <w:pPr>
        <w:pStyle w:val="Normal"/>
        <w:widowControl w:val="false"/>
        <w:spacing w:before="0" w:after="0"/>
        <w:ind w:left="679" w:right="1154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9 месяцев – для детей с фонетико-фонематическим недоразвитием (далее ФФН); от 1 года до 2 лет – для детей с общим недоразвитием речи (далее – ОНР);</w:t>
      </w:r>
    </w:p>
    <w:p>
      <w:pPr>
        <w:pStyle w:val="Normal"/>
        <w:widowControl w:val="false"/>
        <w:spacing w:lineRule="exact" w:line="275" w:before="0" w:after="0"/>
        <w:ind w:left="679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 год – для детей с заиканием.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622" w:leader="none"/>
        </w:tabs>
        <w:spacing w:lineRule="auto" w:line="240" w:before="41" w:after="0"/>
        <w:ind w:left="112" w:right="112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Образовательная нагрузка на детей с речевыми дефектами рассчитывается с учетом специальных логопедических занятий и не может превышать показателей максимальной учебной нагрузки применительно к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возрасту.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571" w:leader="none"/>
        </w:tabs>
        <w:spacing w:lineRule="auto" w:line="240" w:before="0" w:after="0"/>
        <w:ind w:left="112" w:right="108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Оплата труда, продолжительность рабочего дня и ежегодного отпуска учителя-логопеда, работающего на Логопункте, устанавливается в соответствии с нормами труда учителя – логопеда, Положением о системе оплаты труда образовательного учреждения и Трудовым кодексом Российской Федерации в пределах ассигнований, выделяемых в соответствии с Законом Мурманской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области.</w:t>
      </w:r>
    </w:p>
    <w:p>
      <w:pPr>
        <w:pStyle w:val="Normal"/>
        <w:widowControl w:val="false"/>
        <w:spacing w:lineRule="auto" w:line="240" w:before="9" w:after="0"/>
        <w:rPr>
          <w:rFonts w:ascii="Times New Roman" w:hAnsi="Times New Roman" w:eastAsia="Times New Roman" w:cs="Times New Roman"/>
          <w:sz w:val="27"/>
          <w:szCs w:val="24"/>
        </w:rPr>
      </w:pPr>
      <w:r>
        <w:rPr>
          <w:rFonts w:eastAsia="Times New Roman" w:cs="Times New Roman" w:ascii="Times New Roman" w:hAnsi="Times New Roman"/>
          <w:sz w:val="27"/>
          <w:szCs w:val="24"/>
        </w:rPr>
      </w:r>
    </w:p>
    <w:p>
      <w:pPr>
        <w:pStyle w:val="Normal"/>
        <w:widowControl w:val="false"/>
        <w:numPr>
          <w:ilvl w:val="3"/>
          <w:numId w:val="7"/>
        </w:numPr>
        <w:tabs>
          <w:tab w:val="left" w:pos="3198" w:leader="none"/>
        </w:tabs>
        <w:spacing w:lineRule="auto" w:line="240" w:before="0" w:after="0"/>
        <w:ind w:left="3197" w:hanging="360"/>
        <w:jc w:val="left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>Организация образовательного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>процесса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538" w:leader="none"/>
        </w:tabs>
        <w:spacing w:lineRule="auto" w:line="240" w:before="0" w:after="0"/>
        <w:ind w:left="112" w:right="114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Образовательный процесс направлен на профилактику, выявление и устранение нарушений речевого развития у детей дошкольного возраста, их подготовку к обучению в</w:t>
      </w:r>
      <w:r>
        <w:rPr>
          <w:rFonts w:eastAsia="Times New Roman" w:cs="Times New Roman" w:ascii="Times New Roman" w:hAnsi="Times New Roman"/>
          <w:spacing w:val="-2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школе.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534" w:leader="none"/>
        </w:tabs>
        <w:spacing w:lineRule="auto" w:line="240" w:before="1" w:after="0"/>
        <w:ind w:left="112" w:right="109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Содержание образовательного процесса определяется рабочей программой по коррекции речевых нарушений на логопедическом пункте, разработанной на основе адаптированной образовательной программы дошкольного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образования.</w:t>
      </w:r>
    </w:p>
    <w:p>
      <w:pPr>
        <w:pStyle w:val="Normal"/>
        <w:widowControl w:val="false"/>
        <w:spacing w:before="0" w:after="0"/>
        <w:ind w:left="112" w:right="10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5.3.Образовательный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605" w:leader="none"/>
        </w:tabs>
        <w:spacing w:lineRule="auto" w:line="240" w:before="0" w:after="0"/>
        <w:ind w:left="112" w:right="105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Организация образовательного процесса регламентируется режимом работы, графиком занятий, согласованным с администрацией образовательного учреждения; перспективно – календарным планом работы учителя –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логопеда.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603" w:leader="none"/>
        </w:tabs>
        <w:spacing w:lineRule="auto" w:line="240" w:before="1" w:after="0"/>
        <w:ind w:left="112" w:right="119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Результаты обследования детей на Логопункте заносятся в речевые карты.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545" w:leader="none"/>
        </w:tabs>
        <w:spacing w:lineRule="auto" w:line="240" w:before="0" w:after="0"/>
        <w:ind w:left="112" w:right="111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Основные формы работы с детьми – индивидуальные и подгрупповые занятия. Подгруппы формируются с учётом возраста и имеющихся речевых нарушений у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детей.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571" w:leader="none"/>
        </w:tabs>
        <w:spacing w:lineRule="auto" w:line="240" w:before="0" w:after="0"/>
        <w:ind w:left="112" w:right="109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Для каждого ребёнка, зачисленного на Логопункт, составляется индивидуальный график занятий, согласованный с руководителем образовательного учреждения и родителями (законными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представителями).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605" w:leader="none"/>
        </w:tabs>
        <w:spacing w:lineRule="auto" w:line="240" w:before="72" w:after="0"/>
        <w:ind w:left="112" w:right="113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Продолжительность индивидуальных занятий определяется с учетом возраста детей в соответствии с Санитарно-эпидемиологическими правилами и нормативами для дошкольных учреждений в части требований к организации режима дня и учебных занятий.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684" w:leader="none"/>
        </w:tabs>
        <w:spacing w:lineRule="auto" w:line="276" w:before="0" w:after="0"/>
        <w:ind w:left="112" w:right="115" w:hanging="0"/>
        <w:jc w:val="both"/>
        <w:rPr>
          <w:rFonts w:ascii="Times New Roman" w:hAnsi="Times New Roman" w:eastAsia="Times New Roman" w:cs="Times New Roman"/>
          <w:sz w:val="24"/>
          <w:lang w:val="en-US"/>
        </w:rPr>
      </w:pPr>
      <w:r>
        <w:rPr>
          <w:rFonts w:eastAsia="Times New Roman" w:cs="Times New Roman" w:ascii="Times New Roman" w:hAnsi="Times New Roman"/>
          <w:sz w:val="24"/>
        </w:rPr>
        <w:t xml:space="preserve">Периодичность подгрупповых и индивидуальных занятий определяется тяжестью нарушений речевого развития. </w:t>
      </w:r>
      <w:r>
        <w:rPr>
          <w:rFonts w:eastAsia="Times New Roman" w:cs="Times New Roman" w:ascii="Times New Roman" w:hAnsi="Times New Roman"/>
          <w:sz w:val="24"/>
          <w:lang w:val="en-US"/>
        </w:rPr>
        <w:t>Подгрупповые занятия</w:t>
      </w:r>
      <w:r>
        <w:rPr>
          <w:rFonts w:eastAsia="Times New Roman" w:cs="Times New Roman" w:ascii="Times New Roman" w:hAnsi="Times New Roman"/>
          <w:spacing w:val="-6"/>
          <w:sz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>проводятся:</w:t>
      </w:r>
    </w:p>
    <w:p>
      <w:pPr>
        <w:pStyle w:val="Normal"/>
        <w:widowControl w:val="false"/>
        <w:numPr>
          <w:ilvl w:val="2"/>
          <w:numId w:val="2"/>
        </w:numPr>
        <w:tabs>
          <w:tab w:val="left" w:pos="819" w:leader="none"/>
        </w:tabs>
        <w:spacing w:lineRule="exact" w:line="272" w:before="0" w:after="0"/>
        <w:ind w:firstLine="56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 детьми, имеющими общее недоразвитие речи, - не менее 3 раз в</w:t>
      </w:r>
      <w:r>
        <w:rPr>
          <w:rFonts w:eastAsia="Times New Roman" w:cs="Times New Roman" w:ascii="Times New Roman" w:hAnsi="Times New Roman"/>
          <w:spacing w:val="-1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неделю;</w:t>
      </w:r>
    </w:p>
    <w:p>
      <w:pPr>
        <w:pStyle w:val="Normal"/>
        <w:widowControl w:val="false"/>
        <w:numPr>
          <w:ilvl w:val="2"/>
          <w:numId w:val="2"/>
        </w:numPr>
        <w:tabs>
          <w:tab w:val="left" w:pos="851" w:leader="none"/>
        </w:tabs>
        <w:spacing w:lineRule="auto" w:line="240" w:before="40" w:after="0"/>
        <w:ind w:left="112" w:right="111" w:firstLine="56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 детьми, имеющими фонетико-фонематическое недоразвитие речи, - не менее 2 раз в неделю;</w:t>
      </w:r>
    </w:p>
    <w:p>
      <w:pPr>
        <w:pStyle w:val="Normal"/>
        <w:widowControl w:val="false"/>
        <w:numPr>
          <w:ilvl w:val="2"/>
          <w:numId w:val="2"/>
        </w:numPr>
        <w:tabs>
          <w:tab w:val="left" w:pos="819" w:leader="none"/>
        </w:tabs>
        <w:spacing w:lineRule="exact" w:line="275" w:before="0" w:after="0"/>
        <w:ind w:firstLine="56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 детьми, имеющими фонетические дефекты, - не менее 1-2 раз в</w:t>
      </w:r>
      <w:r>
        <w:rPr>
          <w:rFonts w:eastAsia="Times New Roman" w:cs="Times New Roman" w:ascii="Times New Roman" w:hAnsi="Times New Roman"/>
          <w:spacing w:val="-1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неделю;</w:t>
      </w:r>
    </w:p>
    <w:p>
      <w:pPr>
        <w:pStyle w:val="Normal"/>
        <w:widowControl w:val="false"/>
        <w:numPr>
          <w:ilvl w:val="2"/>
          <w:numId w:val="2"/>
        </w:numPr>
        <w:tabs>
          <w:tab w:val="left" w:pos="819" w:leader="none"/>
        </w:tabs>
        <w:spacing w:lineRule="auto" w:line="240" w:before="43" w:after="0"/>
        <w:ind w:firstLine="56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 детьми, имеющими заикание - не менее 2 раз в</w:t>
      </w:r>
      <w:r>
        <w:rPr>
          <w:rFonts w:eastAsia="Times New Roman" w:cs="Times New Roman" w:ascii="Times New Roman" w:hAnsi="Times New Roman"/>
          <w:spacing w:val="-8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неделю.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667" w:leader="none"/>
        </w:tabs>
        <w:spacing w:lineRule="auto" w:line="240" w:before="41" w:after="0"/>
        <w:ind w:left="112" w:right="116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Занятия с детьми на Логопункте могут быть организованы как в первую, так и во вторую половину дня, согласно</w:t>
      </w:r>
      <w:r>
        <w:rPr>
          <w:rFonts w:eastAsia="Times New Roman" w:cs="Times New Roman" w:ascii="Times New Roman" w:hAnsi="Times New Roman"/>
          <w:spacing w:val="-7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графику.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682" w:leader="none"/>
        </w:tabs>
        <w:spacing w:lineRule="auto" w:line="276" w:before="0" w:after="0"/>
        <w:ind w:left="112" w:right="112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Посещаемость детей регистрируется учителем – логопедом в соответствующем журнале посещаемости. 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742" w:leader="none"/>
        </w:tabs>
        <w:spacing w:lineRule="auto" w:line="240" w:before="0" w:after="0"/>
        <w:ind w:left="112" w:right="111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Работа учителя-логопеда ведется в тесном контакте с воспитателями, медицинским персоналом и педагогом-психологом, а также с родителями (законными представителями) воспитанников образовательного</w:t>
      </w:r>
      <w:r>
        <w:rPr>
          <w:rFonts w:eastAsia="Times New Roman" w:cs="Times New Roman" w:ascii="Times New Roman" w:hAnsi="Times New Roman"/>
          <w:spacing w:val="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учреждения.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667" w:leader="none"/>
        </w:tabs>
        <w:spacing w:lineRule="auto" w:line="240" w:before="0" w:after="0"/>
        <w:ind w:left="112" w:right="11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Учитель-логопед осуществляет пропаганду знаний о задачах и специфике коррекционной работы по преодолению речевых нарушений среди педагогов и родителей детей, посещающих Логопункт и образовательное</w:t>
      </w:r>
      <w:r>
        <w:rPr>
          <w:rFonts w:eastAsia="Times New Roman" w:cs="Times New Roman" w:ascii="Times New Roman" w:hAnsi="Times New Roman"/>
          <w:spacing w:val="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учреждение.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720" w:leader="none"/>
        </w:tabs>
        <w:spacing w:lineRule="auto" w:line="240" w:before="0" w:after="0"/>
        <w:ind w:left="112" w:right="108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Учитель-логопед ведёт необходимую документацию: график занятий; перспективно – календарный план работы; журнал первичного обследования; речевые карты; журнал посещаемости; индивидуальные тетради взаимосвязи учителя-логопеда и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родителей.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655" w:leader="none"/>
        </w:tabs>
        <w:spacing w:lineRule="auto" w:line="240" w:before="3" w:after="0"/>
        <w:ind w:left="112" w:right="11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Учитель – логопед ежегодно готовит отчет о работе за год по утвержденной форме. </w:t>
      </w:r>
    </w:p>
    <w:p>
      <w:pPr>
        <w:pStyle w:val="Normal"/>
        <w:widowControl w:val="false"/>
        <w:tabs>
          <w:tab w:val="left" w:pos="655" w:leader="none"/>
        </w:tabs>
        <w:spacing w:lineRule="auto" w:line="240" w:before="3" w:after="0"/>
        <w:ind w:right="11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655" w:leader="none"/>
        </w:tabs>
        <w:spacing w:lineRule="auto" w:line="240" w:before="3" w:after="0"/>
        <w:ind w:right="11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655" w:leader="none"/>
        </w:tabs>
        <w:spacing w:lineRule="auto" w:line="240" w:before="3" w:after="0"/>
        <w:ind w:right="11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655" w:leader="none"/>
        </w:tabs>
        <w:spacing w:lineRule="auto" w:line="240" w:before="3" w:after="0"/>
        <w:ind w:right="117" w:hanging="0"/>
        <w:jc w:val="both"/>
        <w:rPr>
          <w:rFonts w:ascii="Times New Roman" w:hAnsi="Times New Roman" w:eastAsia="Times New Roman" w:cs="Times New Roman"/>
          <w:sz w:val="27"/>
          <w:szCs w:val="24"/>
        </w:rPr>
      </w:pPr>
      <w:r>
        <w:rPr>
          <w:rFonts w:eastAsia="Times New Roman" w:cs="Times New Roman" w:ascii="Times New Roman" w:hAnsi="Times New Roman"/>
          <w:sz w:val="27"/>
          <w:szCs w:val="24"/>
        </w:rPr>
      </w:r>
    </w:p>
    <w:p>
      <w:pPr>
        <w:pStyle w:val="Normal"/>
        <w:widowControl w:val="false"/>
        <w:numPr>
          <w:ilvl w:val="3"/>
          <w:numId w:val="7"/>
        </w:numPr>
        <w:tabs>
          <w:tab w:val="left" w:pos="2566" w:leader="none"/>
        </w:tabs>
        <w:spacing w:lineRule="auto" w:line="240" w:before="0" w:after="0"/>
        <w:ind w:left="2566" w:hanging="240"/>
        <w:jc w:val="left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Материально-техническое и финансовое</w:t>
      </w:r>
      <w:r>
        <w:rPr>
          <w:rFonts w:eastAsia="Times New Roman" w:cs="Times New Roman"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обеспечение</w:t>
      </w:r>
    </w:p>
    <w:p>
      <w:pPr>
        <w:pStyle w:val="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  <w:sz w:val="31"/>
          <w:szCs w:val="24"/>
        </w:rPr>
      </w:pPr>
      <w:r>
        <w:rPr>
          <w:rFonts w:eastAsia="Times New Roman" w:cs="Times New Roman" w:ascii="Times New Roman" w:hAnsi="Times New Roman"/>
          <w:b/>
          <w:sz w:val="31"/>
          <w:szCs w:val="24"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left" w:pos="610" w:leader="none"/>
        </w:tabs>
        <w:spacing w:lineRule="auto" w:line="276" w:before="0" w:after="0"/>
        <w:ind w:left="112" w:right="11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Для Логопункта выделяется логопедический кабинет - помещение в образовательном учреждении, отвечающее действующим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СанПиН.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534" w:leader="none"/>
        </w:tabs>
        <w:spacing w:lineRule="auto" w:line="240" w:before="0" w:after="0"/>
        <w:ind w:left="112" w:right="10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Кабинет оснащается необходимым оборудованием для коррекционно-развивающих занятий с дошкольниками, которое представлено у учителя-логопеда в Паспорте логопедического кабинета, составленного с учетом списка рекомендуемого оборудования дошкольного логопедического пункта (в Приложении № 4 к Положению о логопедическом пункте для детей дошкольного возраста в муниципальном образовательном учреждении города Мурманска, реализующем образовательную программу дошкольного образования от 26.11.2013 № 1417</w:t>
      </w:r>
      <w:r>
        <w:rPr>
          <w:rFonts w:eastAsia="Times New Roman" w:cs="Times New Roman" w:ascii="Times New Roman" w:hAnsi="Times New Roman"/>
          <w:spacing w:val="-1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).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555" w:leader="none"/>
        </w:tabs>
        <w:spacing w:lineRule="auto" w:line="240" w:before="0" w:after="0"/>
        <w:ind w:left="112" w:right="107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Логопункт обеспечивается специальным оборудованием и дезинфекционными растворами для обработки инструментов и рук в соответствии с действующими санитарно-гигиеническими правилами и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нормами.</w:t>
      </w:r>
    </w:p>
    <w:p>
      <w:pPr>
        <w:sectPr>
          <w:type w:val="nextPage"/>
          <w:pgSz w:w="11906" w:h="16838"/>
          <w:pgMar w:left="1020" w:right="740" w:header="0" w:top="7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numPr>
          <w:ilvl w:val="1"/>
          <w:numId w:val="1"/>
        </w:numPr>
        <w:tabs>
          <w:tab w:val="left" w:pos="667" w:leader="none"/>
        </w:tabs>
        <w:spacing w:lineRule="auto" w:line="240" w:before="0" w:after="0"/>
        <w:ind w:left="112" w:right="113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Деятельность Логопункта осуществляется за счет образовательного учреждения в соответствии с бюджетной росписью плана финансово-хозяйственной деятельности в рамках муниципального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задания</w:t>
      </w:r>
    </w:p>
    <w:p>
      <w:pPr>
        <w:pStyle w:val="Normal"/>
        <w:widowControl w:val="false"/>
        <w:tabs>
          <w:tab w:val="left" w:pos="749" w:leader="none"/>
        </w:tabs>
        <w:spacing w:lineRule="auto" w:line="240" w:before="0" w:after="0"/>
        <w:ind w:right="116" w:hanging="0"/>
        <w:jc w:val="both"/>
        <w:rPr/>
      </w:pPr>
      <w:r>
        <w:rPr/>
      </w:r>
    </w:p>
    <w:sectPr>
      <w:type w:val="nextPage"/>
      <w:pgSz w:w="11906" w:h="16838"/>
      <w:pgMar w:left="1020" w:right="740" w:header="0" w:top="7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ind w:left="112" w:hanging="497"/>
      </w:pPr>
      <w:rPr/>
    </w:lvl>
    <w:lvl w:ilvl="1">
      <w:start w:val="1"/>
      <w:numFmt w:val="decimal"/>
      <w:lvlText w:val="%1.%2."/>
      <w:lvlJc w:val="left"/>
      <w:pPr>
        <w:ind w:left="112" w:hanging="497"/>
      </w:pPr>
      <w:rPr>
        <w:sz w:val="24"/>
        <w:spacing w:val="-8"/>
        <w:szCs w:val="24"/>
        <w:w w:val="100"/>
        <w:rFonts w:ascii="Times New Roman" w:hAnsi="Times New Roman" w:eastAsia="Times New Roman" w:cs="Times New Roman"/>
      </w:rPr>
    </w:lvl>
    <w:lvl w:ilvl="2">
      <w:start w:val="1"/>
      <w:numFmt w:val="bullet"/>
      <w:lvlText w:val=""/>
      <w:lvlJc w:val="left"/>
      <w:pPr>
        <w:ind w:left="2125" w:hanging="4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4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30" w:hanging="4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3" w:hanging="4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5" w:hanging="4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4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1" w:hanging="497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"/>
      <w:lvlJc w:val="left"/>
      <w:pPr>
        <w:ind w:left="112" w:hanging="492"/>
      </w:pPr>
      <w:rPr/>
    </w:lvl>
    <w:lvl w:ilvl="1">
      <w:start w:val="4"/>
      <w:numFmt w:val="decimal"/>
      <w:lvlText w:val="%1.%2."/>
      <w:lvlJc w:val="left"/>
      <w:pPr>
        <w:ind w:left="112" w:hanging="492"/>
      </w:pPr>
      <w:rPr>
        <w:sz w:val="24"/>
        <w:spacing w:val="-30"/>
        <w:szCs w:val="24"/>
        <w:w w:val="100"/>
        <w:rFonts w:ascii="Times New Roman" w:hAnsi="Times New Roman" w:eastAsia="Times New Roman" w:cs="Times New Roman"/>
      </w:rPr>
    </w:lvl>
    <w:lvl w:ilvl="2">
      <w:start w:val="1"/>
      <w:numFmt w:val="bullet"/>
      <w:lvlText w:val="-"/>
      <w:lvlJc w:val="left"/>
      <w:pPr>
        <w:ind w:left="112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</w:rPr>
    </w:lvl>
    <w:lvl w:ilvl="3">
      <w:start w:val="1"/>
      <w:numFmt w:val="bullet"/>
      <w:lvlText w:val=""/>
      <w:lvlJc w:val="left"/>
      <w:pPr>
        <w:ind w:left="3127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30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5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1" w:hanging="140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"/>
      <w:lvlJc w:val="left"/>
      <w:pPr>
        <w:ind w:left="112" w:hanging="425"/>
      </w:pPr>
      <w:rPr/>
    </w:lvl>
    <w:lvl w:ilvl="1">
      <w:start w:val="1"/>
      <w:numFmt w:val="decimal"/>
      <w:lvlText w:val="%1.%2."/>
      <w:lvlJc w:val="left"/>
      <w:pPr>
        <w:ind w:left="112" w:hanging="425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2">
      <w:start w:val="1"/>
      <w:numFmt w:val="bullet"/>
      <w:lvlText w:val=""/>
      <w:lvlJc w:val="left"/>
      <w:pPr>
        <w:ind w:left="2125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3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5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1" w:hanging="425"/>
      </w:pPr>
      <w:rPr>
        <w:rFonts w:ascii="Symbol" w:hAnsi="Symbol" w:cs="Symbol" w:hint="default"/>
      </w:rPr>
    </w:lvl>
  </w:abstractNum>
  <w:abstractNum w:abstractNumId="4">
    <w:lvl w:ilvl="0">
      <w:start w:val="4"/>
      <w:numFmt w:val="decimal"/>
      <w:lvlText w:val="%1"/>
      <w:lvlJc w:val="left"/>
      <w:pPr>
        <w:ind w:left="112" w:hanging="653"/>
      </w:pPr>
      <w:rPr/>
    </w:lvl>
    <w:lvl w:ilvl="1">
      <w:start w:val="1"/>
      <w:numFmt w:val="decimal"/>
      <w:lvlText w:val="%1.%2."/>
      <w:lvlJc w:val="left"/>
      <w:pPr>
        <w:ind w:left="112" w:hanging="653"/>
      </w:pPr>
      <w:rPr>
        <w:sz w:val="24"/>
        <w:spacing w:val="-13"/>
        <w:szCs w:val="24"/>
        <w:w w:val="100"/>
        <w:rFonts w:ascii="Times New Roman" w:hAnsi="Times New Roman" w:eastAsia="Times New Roman" w:cs="Times New Roman"/>
      </w:rPr>
    </w:lvl>
    <w:lvl w:ilvl="2">
      <w:start w:val="1"/>
      <w:numFmt w:val="bullet"/>
      <w:lvlText w:val=""/>
      <w:lvlJc w:val="left"/>
      <w:pPr>
        <w:ind w:left="2125" w:hanging="65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65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30" w:hanging="65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3" w:hanging="65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5" w:hanging="65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65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1" w:hanging="65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112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1122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5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30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5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1" w:hanging="140"/>
      </w:pPr>
      <w:rPr>
        <w:rFonts w:ascii="Symbol" w:hAnsi="Symbol" w:cs="Symbol" w:hint="default"/>
      </w:rPr>
    </w:lvl>
  </w:abstractNum>
  <w:abstractNum w:abstractNumId="6">
    <w:lvl w:ilvl="0">
      <w:start w:val="3"/>
      <w:numFmt w:val="decimal"/>
      <w:lvlText w:val="%1"/>
      <w:lvlJc w:val="left"/>
      <w:pPr>
        <w:ind w:left="112" w:hanging="444"/>
      </w:pPr>
      <w:rPr/>
    </w:lvl>
    <w:lvl w:ilvl="1">
      <w:start w:val="1"/>
      <w:numFmt w:val="decimal"/>
      <w:lvlText w:val="%1.%2."/>
      <w:lvlJc w:val="left"/>
      <w:pPr>
        <w:ind w:left="112" w:hanging="444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2">
      <w:start w:val="1"/>
      <w:numFmt w:val="bullet"/>
      <w:lvlText w:val="-"/>
      <w:lvlJc w:val="left"/>
      <w:pPr>
        <w:ind w:left="67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</w:rPr>
    </w:lvl>
    <w:lvl w:ilvl="3">
      <w:start w:val="1"/>
      <w:numFmt w:val="bullet"/>
      <w:lvlText w:val=""/>
      <w:lvlJc w:val="left"/>
      <w:pPr>
        <w:ind w:left="2783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3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87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3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0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42" w:hanging="140"/>
      </w:pPr>
      <w:rPr>
        <w:rFonts w:ascii="Symbol" w:hAnsi="Symbol" w:cs="Symbol" w:hint="default"/>
      </w:rPr>
    </w:lvl>
  </w:abstractNum>
  <w:abstractNum w:abstractNumId="7">
    <w:lvl w:ilvl="0">
      <w:start w:val="2"/>
      <w:numFmt w:val="decimal"/>
      <w:lvlText w:val="%1"/>
      <w:lvlJc w:val="left"/>
      <w:pPr>
        <w:ind w:left="112" w:hanging="703"/>
      </w:pPr>
      <w:rPr/>
    </w:lvl>
    <w:lvl w:ilvl="1">
      <w:start w:val="1"/>
      <w:numFmt w:val="decimal"/>
      <w:lvlText w:val="%1.%2"/>
      <w:lvlJc w:val="left"/>
      <w:pPr>
        <w:ind w:left="112" w:hanging="703"/>
      </w:pPr>
      <w:rPr/>
    </w:lvl>
    <w:lvl w:ilvl="2">
      <w:start w:val="1"/>
      <w:numFmt w:val="decimal"/>
      <w:lvlText w:val="%1.%2.%3."/>
      <w:lvlJc w:val="left"/>
      <w:pPr>
        <w:ind w:left="112" w:hanging="703"/>
      </w:pPr>
      <w:rPr>
        <w:sz w:val="24"/>
        <w:spacing w:val="-25"/>
        <w:szCs w:val="24"/>
        <w:w w:val="100"/>
        <w:rFonts w:eastAsia="Times New Roman" w:cs="Times New Roman"/>
      </w:rPr>
    </w:lvl>
    <w:lvl w:ilvl="3">
      <w:start w:val="3"/>
      <w:numFmt w:val="decimal"/>
      <w:lvlText w:val="%4."/>
      <w:lvlJc w:val="left"/>
      <w:pPr>
        <w:ind w:left="4510" w:hanging="360"/>
      </w:pPr>
      <w:rPr>
        <w:sz w:val="24"/>
        <w:spacing w:val="-3"/>
        <w:b/>
        <w:szCs w:val="24"/>
        <w:bCs/>
        <w:w w:val="100"/>
        <w:rFonts w:ascii="Times New Roman" w:hAnsi="Times New Roman" w:eastAsia="Times New Roman" w:cs="Times New Roman"/>
      </w:rPr>
    </w:lvl>
    <w:lvl w:ilvl="4">
      <w:start w:val="1"/>
      <w:numFmt w:val="bullet"/>
      <w:lvlText w:val=""/>
      <w:lvlJc w:val="left"/>
      <w:pPr>
        <w:ind w:left="639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4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96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d7062f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3117f"/>
    <w:rPr/>
  </w:style>
  <w:style w:type="character" w:styleId="Style13">
    <w:name w:val="Интернет-ссылка"/>
    <w:uiPriority w:val="99"/>
    <w:semiHidden/>
    <w:rsid w:val="00d7062f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d7062f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8178b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f8178b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a20a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/>
  </w:style>
  <w:style w:type="character" w:styleId="ListLabel38">
    <w:name w:val="ListLabel 38"/>
    <w:qFormat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rFonts w:ascii="Times New Roman" w:hAnsi="Times New Roman" w:eastAsia="Times New Roman" w:cs="Times New Roman"/>
      <w:spacing w:val="-30"/>
      <w:w w:val="100"/>
      <w:sz w:val="24"/>
      <w:szCs w:val="24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w w:val="99"/>
      <w:sz w:val="24"/>
      <w:szCs w:val="24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>
      <w:rFonts w:ascii="Times New Roman" w:hAnsi="Times New Roman" w:eastAsia="Times New Roman" w:cs="Times New Roman"/>
      <w:w w:val="100"/>
      <w:sz w:val="24"/>
      <w:szCs w:val="24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ascii="Times New Roman" w:hAnsi="Times New Roman" w:eastAsia="Times New Roman" w:cs="Times New Roman"/>
      <w:spacing w:val="-13"/>
      <w:w w:val="100"/>
      <w:sz w:val="24"/>
      <w:szCs w:val="24"/>
    </w:rPr>
  </w:style>
  <w:style w:type="character" w:styleId="ListLabel46">
    <w:name w:val="ListLabel 46"/>
    <w:qFormat/>
    <w:rPr>
      <w:rFonts w:ascii="Times New Roman" w:hAnsi="Times New Roman" w:eastAsia="Times New Roman" w:cs="Times New Roman"/>
      <w:w w:val="99"/>
      <w:sz w:val="24"/>
      <w:szCs w:val="24"/>
    </w:rPr>
  </w:style>
  <w:style w:type="character" w:styleId="ListLabel47">
    <w:name w:val="ListLabel 47"/>
    <w:qFormat/>
    <w:rPr/>
  </w:style>
  <w:style w:type="character" w:styleId="ListLabel48">
    <w:name w:val="ListLabel 48"/>
    <w:qFormat/>
    <w:rPr>
      <w:rFonts w:ascii="Times New Roman" w:hAnsi="Times New Roman" w:eastAsia="Times New Roman" w:cs="Times New Roman"/>
      <w:w w:val="100"/>
      <w:sz w:val="24"/>
      <w:szCs w:val="24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w w:val="99"/>
      <w:sz w:val="24"/>
      <w:szCs w:val="24"/>
    </w:rPr>
  </w:style>
  <w:style w:type="character" w:styleId="ListLabel50">
    <w:name w:val="ListLabel 50"/>
    <w:qFormat/>
    <w:rPr/>
  </w:style>
  <w:style w:type="character" w:styleId="ListLabel51">
    <w:name w:val="ListLabel 51"/>
    <w:qFormat/>
    <w:rPr/>
  </w:style>
  <w:style w:type="character" w:styleId="ListLabel52">
    <w:name w:val="ListLabel 52"/>
    <w:qFormat/>
    <w:rPr>
      <w:rFonts w:eastAsia="Times New Roman" w:cs="Times New Roman"/>
      <w:spacing w:val="-25"/>
      <w:w w:val="100"/>
      <w:sz w:val="24"/>
      <w:szCs w:val="24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b/>
      <w:bCs/>
      <w:spacing w:val="-3"/>
      <w:w w:val="100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d7062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340a3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f8178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f8178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20a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ACC5-8716-41C4-9A01-AA9ACB2E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LibreOffice/5.1.6.2$Linux_X86_64 LibreOffice_project/10m0$Build-2</Application>
  <Pages>1</Pages>
  <Words>1189</Words>
  <CharactersWithSpaces>6782</CharactersWithSpaces>
  <Paragraphs>15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2018-06-07T15:45:00Z</dcterms:created>
  <dc:creator>Bebysiter</dc:creator>
  <dc:description/>
  <dc:language>ru-RU</dc:language>
  <cp:lastModifiedBy>Шаповал</cp:lastModifiedBy>
  <cp:lastPrinted>2018-06-08T13:11:00Z</cp:lastPrinted>
  <dcterms:modified xsi:type="dcterms:W3CDTF">2018-06-08T13:25:00Z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