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9D3" w:rsidRPr="008429D3" w:rsidRDefault="008429D3" w:rsidP="008429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29D3">
        <w:rPr>
          <w:rFonts w:ascii="Times New Roman" w:eastAsia="Times New Roman" w:hAnsi="Times New Roman" w:cs="Times New Roman"/>
          <w:b/>
          <w:bCs/>
          <w:sz w:val="36"/>
          <w:szCs w:val="36"/>
        </w:rPr>
        <w:t>Права детей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8429D3" w:rsidRPr="008429D3" w:rsidTr="008429D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429D3" w:rsidRPr="008429D3" w:rsidRDefault="008429D3" w:rsidP="008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Права ребёнка</w:t>
            </w: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это свод прав детей, зафиксированных в международных документах по правам ребёнка, это те права и свободы, которыми должен обладать каждый ребенок. Согласно Конвенции о правах ребёнка, ребёнок — это лицо, не достигшее восемнадцати лет,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      </w:r>
          </w:p>
          <w:p w:rsidR="008429D3" w:rsidRPr="008429D3" w:rsidRDefault="008429D3" w:rsidP="008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29D3" w:rsidRPr="008429D3" w:rsidRDefault="008429D3" w:rsidP="008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Только родившись, человек приобретает по закону способность иметь права и нести обязанности - конституционные, семейные, гражданские, трудовые и т.д. </w:t>
            </w:r>
          </w:p>
          <w:p w:rsidR="008429D3" w:rsidRPr="008429D3" w:rsidRDefault="008429D3" w:rsidP="008429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429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Основные права ребенка (</w:t>
            </w:r>
            <w:hyperlink r:id="rId5" w:tgtFrame="_blank" w:history="1">
              <w:r w:rsidRPr="008429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7"/>
                  <w:szCs w:val="27"/>
                  <w:u w:val="single"/>
                </w:rPr>
                <w:t>www.pravadetey.ru</w:t>
              </w:r>
            </w:hyperlink>
            <w:r w:rsidRPr="008429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):</w:t>
            </w:r>
          </w:p>
          <w:p w:rsidR="008429D3" w:rsidRPr="008429D3" w:rsidRDefault="008429D3" w:rsidP="008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право на гражданство;</w:t>
            </w:r>
          </w:p>
          <w:p w:rsidR="008429D3" w:rsidRPr="008429D3" w:rsidRDefault="008429D3" w:rsidP="008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право на имя, отчество и фамилию;</w:t>
            </w:r>
          </w:p>
          <w:p w:rsidR="008429D3" w:rsidRPr="008429D3" w:rsidRDefault="008429D3" w:rsidP="008429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право жить и воспитываться в семье, знать своих родителей, получать от них защиту своих прав и законных интересов.</w:t>
            </w:r>
          </w:p>
          <w:p w:rsidR="008429D3" w:rsidRPr="008429D3" w:rsidRDefault="008429D3" w:rsidP="0084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Международным правовым документом, определяющим права детей на образование, пользование достижениями культуры, правом на отдых и досуг, и оказание иных услуг детям государствами-членами ООН является - </w:t>
            </w:r>
            <w:hyperlink r:id="rId6" w:tgtFrame="_blank" w:history="1">
              <w:proofErr w:type="spellStart"/>
              <w:r w:rsidRPr="008429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Конве́нция</w:t>
              </w:r>
              <w:proofErr w:type="spellEnd"/>
              <w:r w:rsidRPr="008429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ООН о </w:t>
              </w:r>
              <w:proofErr w:type="spellStart"/>
              <w:r w:rsidRPr="008429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права́х</w:t>
              </w:r>
              <w:proofErr w:type="spellEnd"/>
              <w:r w:rsidRPr="008429D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ребёнка</w:t>
              </w:r>
            </w:hyperlink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. Конвенция о правах ребёнка является первым и основным международно-правовым документом, в котором права ребенка рассматривались на уровне международного права. Документ состоит из 54 статей, детализирующих индивидуальные права юных граждан в возрасте от рождения до 18 лет на полное развитие своих возможностей в условиях, свободных от голода и нужды, жестокости, эксплуатации и других форм злоупотреблений.</w:t>
            </w:r>
          </w:p>
          <w:p w:rsidR="008429D3" w:rsidRPr="008429D3" w:rsidRDefault="008429D3" w:rsidP="008429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429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ОСНОВНЫЕ ДОКУМЕНТЫ О ПРАВАХ РЕБЁНКА:</w:t>
            </w:r>
          </w:p>
          <w:p w:rsidR="008429D3" w:rsidRPr="008429D3" w:rsidRDefault="008429D3" w:rsidP="008429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842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Конвенции о правах ребёнка</w:t>
              </w:r>
            </w:hyperlink>
          </w:p>
          <w:p w:rsidR="008429D3" w:rsidRPr="008429D3" w:rsidRDefault="008429D3" w:rsidP="008429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.D0.94.D0.B5.D0.BA.D0.BB.D0.B0.D1.80.D0.B0.D1.86.D0.B8.D1.8F_.D0.BF.D1.80.D0.B0.D0.B2_.D1.80.D0.B5.D0.B1.D1.91.D0.BD.D0.BA.D0.B0_.281959.29" w:tgtFrame="_blank" w:history="1">
              <w:r w:rsidRPr="00842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Декларация прав ребёнка</w:t>
              </w:r>
            </w:hyperlink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(1959г)</w:t>
            </w:r>
          </w:p>
          <w:p w:rsidR="008429D3" w:rsidRPr="008429D3" w:rsidRDefault="008429D3" w:rsidP="008429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842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Федеральный закон от 24 июля 1998г. N 124-ФЗ «Об основных гарантиях прав ребёнка в Российской Федерации»</w:t>
              </w:r>
            </w:hyperlink>
          </w:p>
          <w:p w:rsidR="008429D3" w:rsidRPr="008429D3" w:rsidRDefault="008429D3" w:rsidP="008429D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8429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Декларация «Мир, пригодный для жизни детей» </w:t>
              </w:r>
            </w:hyperlink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(2002г) </w:t>
            </w:r>
          </w:p>
          <w:p w:rsidR="008429D3" w:rsidRPr="008429D3" w:rsidRDefault="008429D3" w:rsidP="008429D3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8429D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ПРАВА ДЕТЕЙ В РОССИИ РЕГУЛИРУЮТСЯ СЛЕДУЮЩИМИ ОСНОВНЫМИ ЗАКОНАМИ: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кодекс Российской Федерации.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24 июля 1998г. N 124-ФЗ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основных гарантиях прав ребёнка в Российской Федерации»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законодательства Российской Федерации об охране здоровья граждан.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об образовании.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об основных гарантиях прав ребенка в Российской Федерации.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 дополнительных гарантиях социальной защиты детей-сирот и детей, оставшихся  без попечения родителей.</w:t>
            </w:r>
          </w:p>
          <w:p w:rsidR="008429D3" w:rsidRPr="008429D3" w:rsidRDefault="008429D3" w:rsidP="008429D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29D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о социальной защите инвалидов в Российской Федерации.</w:t>
            </w:r>
          </w:p>
        </w:tc>
      </w:tr>
    </w:tbl>
    <w:p w:rsidR="00050B3C" w:rsidRDefault="00050B3C"/>
    <w:sectPr w:rsidR="0005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97BDA"/>
    <w:multiLevelType w:val="multilevel"/>
    <w:tmpl w:val="3678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4E4A1A"/>
    <w:multiLevelType w:val="multilevel"/>
    <w:tmpl w:val="5A2C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429D3"/>
    <w:rsid w:val="00050B3C"/>
    <w:rsid w:val="0084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2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42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29D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429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429D3"/>
    <w:rPr>
      <w:b/>
      <w:bCs/>
    </w:rPr>
  </w:style>
  <w:style w:type="character" w:styleId="a4">
    <w:name w:val="Hyperlink"/>
    <w:basedOn w:val="a0"/>
    <w:uiPriority w:val="99"/>
    <w:semiHidden/>
    <w:unhideWhenUsed/>
    <w:rsid w:val="00842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ik135.or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conventions/childcon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ru/documents/decl_conv/conventions/childcon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adetey.ru/" TargetMode="External"/><Relationship Id="rId10" Type="http://schemas.openxmlformats.org/officeDocument/2006/relationships/hyperlink" Target="http://www.un.org/ru/documents/decl_conv/declarations/worldchild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791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Engineer</dc:creator>
  <cp:keywords/>
  <dc:description/>
  <cp:lastModifiedBy>Engineer</cp:lastModifiedBy>
  <cp:revision>3</cp:revision>
  <dcterms:created xsi:type="dcterms:W3CDTF">2017-01-06T18:14:00Z</dcterms:created>
  <dcterms:modified xsi:type="dcterms:W3CDTF">2017-01-06T18:16:00Z</dcterms:modified>
</cp:coreProperties>
</file>