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5" w:rsidRDefault="0009731A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Аннотация к рабочей программе ЦИПР</w:t>
      </w:r>
    </w:p>
    <w:p w:rsidR="005770E5" w:rsidRDefault="005770E5">
      <w:pPr>
        <w:spacing w:line="326" w:lineRule="exact"/>
        <w:rPr>
          <w:sz w:val="24"/>
          <w:szCs w:val="24"/>
        </w:rPr>
      </w:pPr>
    </w:p>
    <w:p w:rsidR="005770E5" w:rsidRPr="0009731A" w:rsidRDefault="0009731A" w:rsidP="000973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Пояснительная записка</w:t>
      </w:r>
    </w:p>
    <w:p w:rsidR="005770E5" w:rsidRDefault="005770E5">
      <w:pPr>
        <w:spacing w:line="249" w:lineRule="exact"/>
        <w:rPr>
          <w:sz w:val="24"/>
          <w:szCs w:val="24"/>
        </w:rPr>
      </w:pPr>
    </w:p>
    <w:p w:rsidR="0009731A" w:rsidRDefault="0009731A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Ранний возраст – важный и сложный этап в развитии личности человека, период, когда закладываются основы физического и психологического здоровья. В это время </w:t>
      </w:r>
      <w:r>
        <w:rPr>
          <w:rFonts w:eastAsia="Times New Roman"/>
          <w:sz w:val="28"/>
          <w:szCs w:val="28"/>
        </w:rPr>
        <w:t>происходят быстрые и качественные изменения в развитии ребенка. Малыш вступает в мир человеческих отношений, усваивает правила поведения, у него формируются свои вкусы, привычки, привязанности. В то же время, это период недостаточной морфологической и функ</w:t>
      </w:r>
      <w:r>
        <w:rPr>
          <w:rFonts w:eastAsia="Times New Roman"/>
          <w:sz w:val="28"/>
          <w:szCs w:val="28"/>
        </w:rPr>
        <w:t xml:space="preserve">циональной зрелости органов и систем организма, а это повышает утомляемость и ранимость организма. </w:t>
      </w:r>
    </w:p>
    <w:p w:rsidR="0009731A" w:rsidRDefault="0009731A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раннем возрасте особенно ярко проявляется взаимосвязь физического и психического развития: умственное и нравственное развитие зависит физического состояния</w:t>
      </w:r>
      <w:r>
        <w:rPr>
          <w:rFonts w:eastAsia="Times New Roman"/>
          <w:sz w:val="28"/>
          <w:szCs w:val="28"/>
        </w:rPr>
        <w:t xml:space="preserve"> и настроения ребенка. Повышенная восприимчивость, эмоциональная возбудимость приводят к возникновению негативного фона психического развития, а зависимость от взрослого может провоцировать негативные формы поведения. Детям свойственно быстро заражаться ка</w:t>
      </w:r>
      <w:r>
        <w:rPr>
          <w:rFonts w:eastAsia="Times New Roman"/>
          <w:sz w:val="28"/>
          <w:szCs w:val="28"/>
        </w:rPr>
        <w:t>к положительными, так и отрицательными эмоциями сверстников и взрослых, подражать их действиям. Чаще всего, это время осложняется началом посещения детского сада и прохождения адаптационного периода.</w:t>
      </w:r>
    </w:p>
    <w:p w:rsidR="005770E5" w:rsidRDefault="0009731A">
      <w:pPr>
        <w:spacing w:line="239" w:lineRule="auto"/>
        <w:ind w:left="260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 Адаптация – это сложный процесс приспособления организма</w:t>
      </w:r>
      <w:r>
        <w:rPr>
          <w:rFonts w:eastAsia="Times New Roman"/>
          <w:sz w:val="28"/>
          <w:szCs w:val="28"/>
        </w:rPr>
        <w:t>, который происходит на разных уровнях – физиологическом, психологическом, социальном. Актуальность проблемы адаптации детей раннего возраста к ДОО занимает в дошкольной педагогике ведущее место. Это связано с тем, что детский сад – новый период в жизни ре</w:t>
      </w:r>
      <w:r>
        <w:rPr>
          <w:rFonts w:eastAsia="Times New Roman"/>
          <w:sz w:val="28"/>
          <w:szCs w:val="28"/>
        </w:rPr>
        <w:t>бенка и поступление в него сопряжено с переживаниями, сопровождается изменением поведенческих реакций ребенка Трудности адаптации и их причины изучались отечественными и зарубежными исследователями (Н.М. Аксарина, Р.В. Тонкова-Ямпольская, Е. Шмидт-Кольмер,</w:t>
      </w:r>
      <w:r>
        <w:rPr>
          <w:rFonts w:eastAsia="Times New Roman"/>
          <w:sz w:val="28"/>
          <w:szCs w:val="28"/>
        </w:rPr>
        <w:t xml:space="preserve"> В. Манова-Томова). Е.И. Морозова отмечала: «Можно с большой долей вероятности предполагать, что этот период не проходит бесследно даже при благоприятном его окончании, а оставляет след в нервно-психическом развитии ребенка». Вместе с тем, научные исследов</w:t>
      </w:r>
      <w:r>
        <w:rPr>
          <w:rFonts w:eastAsia="Times New Roman"/>
          <w:sz w:val="28"/>
          <w:szCs w:val="28"/>
        </w:rPr>
        <w:t>ания показали, что характер адаптации ребенка раннего возраста является прогностическим тестом для характеристики динамики состояния здоровья ребенка при его адаптации не только к детскому саду, и в будущем к школе. Поэтому решение вопросов, связанных с со</w:t>
      </w:r>
      <w:r>
        <w:rPr>
          <w:rFonts w:eastAsia="Times New Roman"/>
          <w:sz w:val="28"/>
          <w:szCs w:val="28"/>
        </w:rPr>
        <w:t>хранением психического и физического здоровья детей в период адаптации к ДОО, является одной из первостепенных задач, стоящих перед сотрудниками ДОО и родителями.</w:t>
      </w:r>
    </w:p>
    <w:p w:rsidR="005770E5" w:rsidRDefault="005770E5">
      <w:pPr>
        <w:sectPr w:rsidR="005770E5">
          <w:pgSz w:w="11900" w:h="16838"/>
          <w:pgMar w:top="1128" w:right="846" w:bottom="923" w:left="1440" w:header="0" w:footer="0" w:gutter="0"/>
          <w:cols w:space="720" w:equalWidth="0">
            <w:col w:w="9620"/>
          </w:cols>
        </w:sectPr>
      </w:pPr>
    </w:p>
    <w:p w:rsidR="005770E5" w:rsidRDefault="0009731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Цель, задачи программы ЦИПР</w:t>
      </w:r>
    </w:p>
    <w:p w:rsidR="005770E5" w:rsidRDefault="005770E5">
      <w:pPr>
        <w:spacing w:line="330" w:lineRule="exact"/>
        <w:rPr>
          <w:sz w:val="20"/>
          <w:szCs w:val="20"/>
        </w:rPr>
      </w:pPr>
    </w:p>
    <w:p w:rsidR="005770E5" w:rsidRDefault="0009731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Центра игровой поддержки</w:t>
      </w:r>
      <w:r>
        <w:rPr>
          <w:rFonts w:eastAsia="Times New Roman"/>
          <w:sz w:val="28"/>
          <w:szCs w:val="28"/>
        </w:rPr>
        <w:t xml:space="preserve"> ребёнка (далее – программа ЦИПР) разработана рабочей группой МБДОУ г. Мурманска № 72 и предназначенная </w:t>
      </w:r>
      <w:r>
        <w:rPr>
          <w:rFonts w:eastAsia="Times New Roman"/>
          <w:sz w:val="28"/>
          <w:szCs w:val="28"/>
        </w:rPr>
        <w:t>для работы с детьми раннего возраста, не посещающими детский сад и их семьями. Программа является пропедевтической предадаптационного периода.</w:t>
      </w:r>
    </w:p>
    <w:p w:rsidR="005770E5" w:rsidRDefault="005770E5">
      <w:pPr>
        <w:spacing w:line="21" w:lineRule="exact"/>
        <w:rPr>
          <w:sz w:val="20"/>
          <w:szCs w:val="20"/>
        </w:rPr>
      </w:pPr>
    </w:p>
    <w:p w:rsidR="005770E5" w:rsidRDefault="0009731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пр</w:t>
      </w:r>
      <w:r>
        <w:rPr>
          <w:rFonts w:eastAsia="Times New Roman"/>
          <w:b/>
          <w:bCs/>
          <w:sz w:val="28"/>
          <w:szCs w:val="28"/>
        </w:rPr>
        <w:t>ограммы</w:t>
      </w:r>
      <w:r>
        <w:rPr>
          <w:rFonts w:eastAsia="Times New Roman"/>
          <w:sz w:val="28"/>
          <w:szCs w:val="28"/>
        </w:rPr>
        <w:t>: создать условия для обеспечения психофизического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благополучия детей раннего возраста на основе оптимизации детско – родительских отношений путем использования игровых технологий и методов.</w:t>
      </w:r>
    </w:p>
    <w:p w:rsidR="005770E5" w:rsidRDefault="005770E5">
      <w:pPr>
        <w:spacing w:line="6" w:lineRule="exact"/>
        <w:rPr>
          <w:sz w:val="20"/>
          <w:szCs w:val="20"/>
        </w:rPr>
      </w:pPr>
    </w:p>
    <w:p w:rsidR="005770E5" w:rsidRDefault="0009731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5770E5" w:rsidRDefault="005770E5">
      <w:pPr>
        <w:spacing w:line="8" w:lineRule="exact"/>
        <w:rPr>
          <w:sz w:val="20"/>
          <w:szCs w:val="20"/>
        </w:rPr>
      </w:pPr>
    </w:p>
    <w:p w:rsidR="005770E5" w:rsidRDefault="0009731A">
      <w:pPr>
        <w:numPr>
          <w:ilvl w:val="0"/>
          <w:numId w:val="1"/>
        </w:numPr>
        <w:tabs>
          <w:tab w:val="left" w:pos="57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благоприятный положительный фон в группе</w:t>
      </w:r>
      <w:r>
        <w:rPr>
          <w:rFonts w:eastAsia="Times New Roman"/>
          <w:sz w:val="28"/>
          <w:szCs w:val="28"/>
        </w:rPr>
        <w:t xml:space="preserve"> детей и родителей, учить устанавливать продуктивные контакты с окружающим миром.</w:t>
      </w:r>
    </w:p>
    <w:p w:rsidR="005770E5" w:rsidRDefault="005770E5">
      <w:pPr>
        <w:spacing w:line="2" w:lineRule="exact"/>
        <w:rPr>
          <w:rFonts w:eastAsia="Times New Roman"/>
          <w:sz w:val="28"/>
          <w:szCs w:val="28"/>
        </w:rPr>
      </w:pPr>
    </w:p>
    <w:p w:rsidR="005770E5" w:rsidRDefault="0009731A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общую моторную сферу детей, координацию движений.</w:t>
      </w:r>
    </w:p>
    <w:p w:rsidR="005770E5" w:rsidRDefault="005770E5">
      <w:pPr>
        <w:spacing w:line="12" w:lineRule="exact"/>
        <w:rPr>
          <w:rFonts w:eastAsia="Times New Roman"/>
          <w:sz w:val="28"/>
          <w:szCs w:val="28"/>
        </w:rPr>
      </w:pPr>
    </w:p>
    <w:p w:rsidR="005770E5" w:rsidRDefault="0009731A">
      <w:pPr>
        <w:numPr>
          <w:ilvl w:val="0"/>
          <w:numId w:val="1"/>
        </w:numPr>
        <w:tabs>
          <w:tab w:val="left" w:pos="55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Стимулировать психическое развитие ребенка посредством игр с разными видами игрушек, развивать игровые умения и </w:t>
      </w:r>
      <w:r>
        <w:rPr>
          <w:rFonts w:eastAsia="Times New Roman"/>
          <w:sz w:val="28"/>
          <w:szCs w:val="28"/>
        </w:rPr>
        <w:t>навыки.</w:t>
      </w:r>
    </w:p>
    <w:p w:rsidR="005770E5" w:rsidRDefault="005770E5">
      <w:pPr>
        <w:spacing w:line="15" w:lineRule="exact"/>
        <w:rPr>
          <w:rFonts w:eastAsia="Times New Roman"/>
          <w:sz w:val="28"/>
          <w:szCs w:val="28"/>
        </w:rPr>
      </w:pPr>
    </w:p>
    <w:p w:rsidR="005770E5" w:rsidRDefault="0009731A">
      <w:pPr>
        <w:numPr>
          <w:ilvl w:val="0"/>
          <w:numId w:val="1"/>
        </w:numPr>
        <w:tabs>
          <w:tab w:val="left" w:pos="8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общую сенсорную сферу детей, способствовать познавательному развитию.</w:t>
      </w:r>
    </w:p>
    <w:p w:rsidR="005770E5" w:rsidRDefault="005770E5">
      <w:pPr>
        <w:spacing w:line="15" w:lineRule="exact"/>
        <w:rPr>
          <w:rFonts w:eastAsia="Times New Roman"/>
          <w:sz w:val="28"/>
          <w:szCs w:val="28"/>
        </w:rPr>
      </w:pPr>
    </w:p>
    <w:p w:rsidR="005770E5" w:rsidRDefault="0009731A">
      <w:pPr>
        <w:numPr>
          <w:ilvl w:val="0"/>
          <w:numId w:val="1"/>
        </w:numPr>
        <w:tabs>
          <w:tab w:val="left" w:pos="54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навыки взаимодействия и общения с взрослыми, создать условия для развития детско-родительских взаимоотношений на основе содержательного игрового взаимодейст</w:t>
      </w:r>
      <w:r>
        <w:rPr>
          <w:rFonts w:eastAsia="Times New Roman"/>
          <w:sz w:val="28"/>
          <w:szCs w:val="28"/>
        </w:rPr>
        <w:t>вия.</w:t>
      </w:r>
    </w:p>
    <w:p w:rsidR="005770E5" w:rsidRDefault="005770E5">
      <w:pPr>
        <w:spacing w:line="13" w:lineRule="exact"/>
        <w:rPr>
          <w:rFonts w:eastAsia="Times New Roman"/>
          <w:sz w:val="28"/>
          <w:szCs w:val="28"/>
        </w:rPr>
      </w:pPr>
    </w:p>
    <w:p w:rsidR="005770E5" w:rsidRDefault="0009731A">
      <w:pPr>
        <w:numPr>
          <w:ilvl w:val="0"/>
          <w:numId w:val="1"/>
        </w:numPr>
        <w:tabs>
          <w:tab w:val="left" w:pos="687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навыки взаимоотношений и игрового взаимодействия со сверстниками.</w:t>
      </w:r>
    </w:p>
    <w:p w:rsidR="005770E5" w:rsidRDefault="005770E5">
      <w:pPr>
        <w:spacing w:line="15" w:lineRule="exact"/>
        <w:rPr>
          <w:rFonts w:eastAsia="Times New Roman"/>
          <w:sz w:val="28"/>
          <w:szCs w:val="28"/>
        </w:rPr>
      </w:pPr>
    </w:p>
    <w:p w:rsidR="005770E5" w:rsidRDefault="0009731A">
      <w:pPr>
        <w:numPr>
          <w:ilvl w:val="0"/>
          <w:numId w:val="1"/>
        </w:numPr>
        <w:tabs>
          <w:tab w:val="left" w:pos="86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психолого-педагогическое просвещение, социально-психологическое обучение и консультирование родителей по вопросам развития и воспитание детей раннего возраста.</w:t>
      </w:r>
    </w:p>
    <w:p w:rsidR="005770E5" w:rsidRDefault="005770E5">
      <w:pPr>
        <w:spacing w:line="13" w:lineRule="exact"/>
        <w:rPr>
          <w:rFonts w:eastAsia="Times New Roman"/>
          <w:sz w:val="28"/>
          <w:szCs w:val="28"/>
        </w:rPr>
      </w:pPr>
    </w:p>
    <w:p w:rsidR="005770E5" w:rsidRDefault="0009731A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игровых сеансов Родители вместе с детьми приглашаются на игровые сеансы (комплексные развивающие занятия) в МБДОУ г. Мурманска № 72</w:t>
      </w:r>
      <w:r>
        <w:rPr>
          <w:rFonts w:eastAsia="Times New Roman"/>
          <w:sz w:val="28"/>
          <w:szCs w:val="28"/>
        </w:rPr>
        <w:t xml:space="preserve">. Проводят игровые сеансы: </w:t>
      </w:r>
      <w:r>
        <w:rPr>
          <w:rFonts w:eastAsia="Times New Roman"/>
          <w:sz w:val="28"/>
          <w:szCs w:val="28"/>
        </w:rPr>
        <w:t xml:space="preserve">педагогические работники, назначенные приказом руководителя. </w:t>
      </w:r>
    </w:p>
    <w:p w:rsidR="005770E5" w:rsidRDefault="005770E5">
      <w:pPr>
        <w:spacing w:line="331" w:lineRule="exact"/>
        <w:rPr>
          <w:sz w:val="20"/>
          <w:szCs w:val="20"/>
        </w:rPr>
      </w:pPr>
    </w:p>
    <w:p w:rsidR="005770E5" w:rsidRDefault="0009731A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Структура игрового сеанса (занятия)</w:t>
      </w:r>
    </w:p>
    <w:p w:rsidR="005770E5" w:rsidRDefault="005770E5">
      <w:pPr>
        <w:spacing w:line="314" w:lineRule="exact"/>
        <w:rPr>
          <w:sz w:val="20"/>
          <w:szCs w:val="20"/>
        </w:rPr>
      </w:pPr>
    </w:p>
    <w:p w:rsidR="005770E5" w:rsidRDefault="0009731A">
      <w:pPr>
        <w:numPr>
          <w:ilvl w:val="0"/>
          <w:numId w:val="2"/>
        </w:numPr>
        <w:tabs>
          <w:tab w:val="left" w:pos="1020"/>
        </w:tabs>
        <w:ind w:left="1020" w:hanging="7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Теоретическая   часть.   Формы   проведения:   беседа,   сообщение</w:t>
      </w:r>
    </w:p>
    <w:p w:rsidR="005770E5" w:rsidRDefault="0009731A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информации, мини</w:t>
      </w:r>
      <w:r>
        <w:rPr>
          <w:rFonts w:eastAsia="Times New Roman"/>
          <w:sz w:val="28"/>
          <w:szCs w:val="28"/>
        </w:rPr>
        <w:t>-лекция, консультативная беседа с родителями.</w:t>
      </w:r>
    </w:p>
    <w:p w:rsidR="005770E5" w:rsidRDefault="005770E5">
      <w:pPr>
        <w:spacing w:line="13" w:lineRule="exact"/>
        <w:rPr>
          <w:sz w:val="20"/>
          <w:szCs w:val="20"/>
        </w:rPr>
      </w:pPr>
    </w:p>
    <w:p w:rsidR="005770E5" w:rsidRDefault="0009731A">
      <w:pPr>
        <w:numPr>
          <w:ilvl w:val="0"/>
          <w:numId w:val="3"/>
        </w:numPr>
        <w:tabs>
          <w:tab w:val="left" w:pos="977"/>
        </w:tabs>
        <w:spacing w:line="238" w:lineRule="auto"/>
        <w:ind w:left="300" w:hanging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часть. Совместная деятельность детей, родителей и работников ЦИПР. Виды игр: пальчиковые (развивающие мелкую моторику), подвижные, хороводные и др. В ходе игрового сеанса разучиваются, разыгрывают</w:t>
      </w:r>
      <w:r>
        <w:rPr>
          <w:rFonts w:eastAsia="Times New Roman"/>
          <w:sz w:val="28"/>
          <w:szCs w:val="28"/>
        </w:rPr>
        <w:t>ся песенки, потешки, сказки в соответствии с возрастом детей.</w:t>
      </w:r>
    </w:p>
    <w:sectPr w:rsidR="005770E5">
      <w:pgSz w:w="11900" w:h="16838"/>
      <w:pgMar w:top="113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EB68168"/>
    <w:lvl w:ilvl="0" w:tplc="E076D0A2">
      <w:start w:val="35"/>
      <w:numFmt w:val="upperLetter"/>
      <w:lvlText w:val="%1."/>
      <w:lvlJc w:val="left"/>
    </w:lvl>
    <w:lvl w:ilvl="1" w:tplc="92761E4A">
      <w:numFmt w:val="decimal"/>
      <w:lvlText w:val=""/>
      <w:lvlJc w:val="left"/>
    </w:lvl>
    <w:lvl w:ilvl="2" w:tplc="5A72239A">
      <w:numFmt w:val="decimal"/>
      <w:lvlText w:val=""/>
      <w:lvlJc w:val="left"/>
    </w:lvl>
    <w:lvl w:ilvl="3" w:tplc="4E0C8100">
      <w:numFmt w:val="decimal"/>
      <w:lvlText w:val=""/>
      <w:lvlJc w:val="left"/>
    </w:lvl>
    <w:lvl w:ilvl="4" w:tplc="7624B818">
      <w:numFmt w:val="decimal"/>
      <w:lvlText w:val=""/>
      <w:lvlJc w:val="left"/>
    </w:lvl>
    <w:lvl w:ilvl="5" w:tplc="1A4421BA">
      <w:numFmt w:val="decimal"/>
      <w:lvlText w:val=""/>
      <w:lvlJc w:val="left"/>
    </w:lvl>
    <w:lvl w:ilvl="6" w:tplc="34668C7E">
      <w:numFmt w:val="decimal"/>
      <w:lvlText w:val=""/>
      <w:lvlJc w:val="left"/>
    </w:lvl>
    <w:lvl w:ilvl="7" w:tplc="321A8682">
      <w:numFmt w:val="decimal"/>
      <w:lvlText w:val=""/>
      <w:lvlJc w:val="left"/>
    </w:lvl>
    <w:lvl w:ilvl="8" w:tplc="8D44CA40">
      <w:numFmt w:val="decimal"/>
      <w:lvlText w:val=""/>
      <w:lvlJc w:val="left"/>
    </w:lvl>
  </w:abstractNum>
  <w:abstractNum w:abstractNumId="1">
    <w:nsid w:val="00004AE1"/>
    <w:multiLevelType w:val="hybridMultilevel"/>
    <w:tmpl w:val="40489A6C"/>
    <w:lvl w:ilvl="0" w:tplc="CFACA7F0">
      <w:start w:val="9"/>
      <w:numFmt w:val="upperLetter"/>
      <w:lvlText w:val="%1."/>
      <w:lvlJc w:val="left"/>
    </w:lvl>
    <w:lvl w:ilvl="1" w:tplc="1D4E80E2">
      <w:numFmt w:val="decimal"/>
      <w:lvlText w:val=""/>
      <w:lvlJc w:val="left"/>
    </w:lvl>
    <w:lvl w:ilvl="2" w:tplc="E30AA4EE">
      <w:numFmt w:val="decimal"/>
      <w:lvlText w:val=""/>
      <w:lvlJc w:val="left"/>
    </w:lvl>
    <w:lvl w:ilvl="3" w:tplc="B8DA1A48">
      <w:numFmt w:val="decimal"/>
      <w:lvlText w:val=""/>
      <w:lvlJc w:val="left"/>
    </w:lvl>
    <w:lvl w:ilvl="4" w:tplc="BF6E87D2">
      <w:numFmt w:val="decimal"/>
      <w:lvlText w:val=""/>
      <w:lvlJc w:val="left"/>
    </w:lvl>
    <w:lvl w:ilvl="5" w:tplc="FE6401C8">
      <w:numFmt w:val="decimal"/>
      <w:lvlText w:val=""/>
      <w:lvlJc w:val="left"/>
    </w:lvl>
    <w:lvl w:ilvl="6" w:tplc="B498DBC2">
      <w:numFmt w:val="decimal"/>
      <w:lvlText w:val=""/>
      <w:lvlJc w:val="left"/>
    </w:lvl>
    <w:lvl w:ilvl="7" w:tplc="50DC9E5A">
      <w:numFmt w:val="decimal"/>
      <w:lvlText w:val=""/>
      <w:lvlJc w:val="left"/>
    </w:lvl>
    <w:lvl w:ilvl="8" w:tplc="7666A8B6">
      <w:numFmt w:val="decimal"/>
      <w:lvlText w:val=""/>
      <w:lvlJc w:val="left"/>
    </w:lvl>
  </w:abstractNum>
  <w:abstractNum w:abstractNumId="2">
    <w:nsid w:val="00006784"/>
    <w:multiLevelType w:val="hybridMultilevel"/>
    <w:tmpl w:val="A0FED8F6"/>
    <w:lvl w:ilvl="0" w:tplc="EBB2A390">
      <w:start w:val="1"/>
      <w:numFmt w:val="decimal"/>
      <w:lvlText w:val="%1."/>
      <w:lvlJc w:val="left"/>
    </w:lvl>
    <w:lvl w:ilvl="1" w:tplc="4A9C9BD8">
      <w:numFmt w:val="decimal"/>
      <w:lvlText w:val=""/>
      <w:lvlJc w:val="left"/>
    </w:lvl>
    <w:lvl w:ilvl="2" w:tplc="2E4694D2">
      <w:numFmt w:val="decimal"/>
      <w:lvlText w:val=""/>
      <w:lvlJc w:val="left"/>
    </w:lvl>
    <w:lvl w:ilvl="3" w:tplc="DF7424E4">
      <w:numFmt w:val="decimal"/>
      <w:lvlText w:val=""/>
      <w:lvlJc w:val="left"/>
    </w:lvl>
    <w:lvl w:ilvl="4" w:tplc="CAFA8152">
      <w:numFmt w:val="decimal"/>
      <w:lvlText w:val=""/>
      <w:lvlJc w:val="left"/>
    </w:lvl>
    <w:lvl w:ilvl="5" w:tplc="A4000E48">
      <w:numFmt w:val="decimal"/>
      <w:lvlText w:val=""/>
      <w:lvlJc w:val="left"/>
    </w:lvl>
    <w:lvl w:ilvl="6" w:tplc="5524BA7A">
      <w:numFmt w:val="decimal"/>
      <w:lvlText w:val=""/>
      <w:lvlJc w:val="left"/>
    </w:lvl>
    <w:lvl w:ilvl="7" w:tplc="6A92C8F2">
      <w:numFmt w:val="decimal"/>
      <w:lvlText w:val=""/>
      <w:lvlJc w:val="left"/>
    </w:lvl>
    <w:lvl w:ilvl="8" w:tplc="9730B49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E5"/>
    <w:rsid w:val="0009731A"/>
    <w:rsid w:val="005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Люба</cp:lastModifiedBy>
  <cp:revision>2</cp:revision>
  <dcterms:created xsi:type="dcterms:W3CDTF">2019-10-07T17:15:00Z</dcterms:created>
  <dcterms:modified xsi:type="dcterms:W3CDTF">2019-10-07T17:15:00Z</dcterms:modified>
</cp:coreProperties>
</file>