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Краткое  описание</w:t>
      </w:r>
      <w:r>
        <w:rPr>
          <w:rFonts w:cs="Times New Roman" w:ascii="Times New Roman" w:hAnsi="Times New Roman"/>
          <w:b/>
          <w:sz w:val="24"/>
          <w:szCs w:val="24"/>
        </w:rPr>
        <w:t xml:space="preserve"> Адаптированной образовательной программы дошкольного образования   муниципального бюджетного  дошкольного образовательного учреждения г. Мурманска № 72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«Коррекция речевых нарушений на дошкольном логопункте»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Муниципальное бюджетное  дошкольное образовательное учреждение г. Мурманска № 72 обеспечивает право семьи на оказание ей помощи в воспитании и образовании детей  дошкольного возраста с нарушением речи. </w:t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Адаптированная образовательная</w:t>
      </w:r>
      <w:r>
        <w:rPr>
          <w:rFonts w:cs="Times New Roman" w:ascii="Times New Roman" w:hAnsi="Times New Roman"/>
          <w:sz w:val="24"/>
          <w:szCs w:val="24"/>
        </w:rPr>
        <w:t xml:space="preserve"> программа дошкольного образования  для детей с нарушением речи муниципального бюджетного  дошкольного образовательного учреждения г. Мурманска № 72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«Коррекция речевых нарушений на дошкольном логопункте»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(далее Программа) разработана в соответствии с нормативными документами: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Законом Российской Федерации </w:t>
      </w:r>
      <w:r>
        <w:rPr>
          <w:rFonts w:cs="Times New Roman" w:ascii="Times New Roman" w:hAnsi="Times New Roman"/>
          <w:sz w:val="24"/>
          <w:szCs w:val="24"/>
        </w:rPr>
        <w:t xml:space="preserve">от 29.12.2012 № 273-ФЗ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«Об образовании в Российской Федерации»;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Санитарно – эпидемиологическими правилами и нормативами СанПиН 2.4.1.3049 – 13 «Санитарно – эпидемиологические требования к устройству, содержанию и организации режима работы в дошкольных организациях», утвержденными постановлением Главного государственного санитарного врача РФ от 15.05.2013, № 26;   </w:t>
        <w:tab/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Федеральным государственным образовательным стандартом дошкольного образования(утвержден Приказом Министерства образования  и   науки   РФ от 17.10.2013 г.  № 1155)</w:t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Комментариями  по отдельным вопросам введения федерального государственного образовательного стандарта дошкольного образования (письмо Министерства образования и науки Российской Федерации от 28.02.2014 № 08-249);</w:t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Планом действий по обеспечению введения Федерального государственного образовательного стандарта дошкольного образования, утвержденным приказом Министерства образования и науки Российской Федерации от  31.12.2013;</w:t>
        <w:tab/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- Приказом   Минобрнауки    «Об  утверждении  Порядка организации  и  осуществления  образовательной  деятельности  по  основным общеобразовательным  программам - образовательным  программам  дошкольного образования», от 30.08.2013 N 1014;            - - </w:t>
      </w:r>
      <w:r>
        <w:rPr>
          <w:rFonts w:cs="Times New Roman" w:ascii="Times New Roman" w:hAnsi="Times New Roman"/>
          <w:sz w:val="24"/>
          <w:szCs w:val="24"/>
        </w:rPr>
        <w:t xml:space="preserve">Письмом Минобрнауки РФ  № ИР-535/07 от 07.06.2013 года  </w:t>
      </w:r>
      <w:r>
        <w:rPr>
          <w:rFonts w:cs="Times New Roman" w:ascii="Times New Roman" w:hAnsi="Times New Roman"/>
          <w:bCs/>
          <w:sz w:val="24"/>
          <w:szCs w:val="24"/>
        </w:rPr>
        <w:t>«О коррекционном и инклюзивном образовании детей».</w:t>
        <w:tab/>
        <w:tab/>
        <w:tab/>
        <w:tab/>
        <w:tab/>
        <w:tab/>
        <w:tab/>
      </w:r>
    </w:p>
    <w:p>
      <w:pPr>
        <w:pStyle w:val="NoSpacing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основе создания этой программы использован опыт работы на дошкольном логопункте, подкреплённый современными коррекционно-развивающими программами Министерства Образования РФ, в частности: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«Программа воспитания и обучения детей с фонетико-фонематическим недоразвитием» Т.Б.Филичевой, Г.В.Чиркиной;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«Программа логопедической работы по преодолению фонетико-фонематического недоразвития у детей» Т.Б.Филичевой, Г.В.Чиркиной;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«Программа логопедической работы по преодолению общего недоразвития речи у детей» Т.Б.Филичевой, Т.В.Тумановой;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«Примерная адаптированная программа коррекционно-разивающей работы в группах компенсирующей направленности и для детей с тяжелыми нарушениями речи (ОНР)» Н.В.Нищевой.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Данные Программа  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  <w:lang w:val="x-none" w:eastAsia="zh-CN"/>
        </w:rPr>
        <w:t xml:space="preserve">разработана для реализации в условиях логопедического пункта 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  <w:lang w:eastAsia="zh-CN"/>
        </w:rPr>
        <w:t>ДОУ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  <w:lang w:val="x-none" w:eastAsia="zh-CN"/>
        </w:rPr>
        <w:t>,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коррекционно – развивающую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работу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 детьми старшего дошкольного возраста от 5 – 7 лет  с нарушением речи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(ФФН, ОНР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IV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ур.р.р;  ОНР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ур.р.р.) Программа сообразуется с образовательной программой дошкольного образования МБДОУ г. Мурманска № 72.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shd w:fill="FFFFFF" w:val="clear"/>
          <w:lang w:eastAsia="zh-CN"/>
        </w:rPr>
        <w:t xml:space="preserve">           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  <w:lang w:val="x-none" w:eastAsia="zh-CN"/>
        </w:rPr>
        <w:t>Программа составлена с учётом основных форм организации коррекционных занятий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  <w:lang w:eastAsia="zh-CN"/>
        </w:rPr>
        <w:t>.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  <w:lang w:val="x-none" w:eastAsia="zh-C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Основной формой работы является игровая деятельность – основная форма деятельности дошкольников. Вся коррекционно-развивающая деятельность носит игровой характер, насыщена разнообразными играми и развивающими игровыми упражнениями.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Программа представляет собой коррекционно-развивающую систему, обеспечивающую: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полноценное овладение фонетическим строем русского языка;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интенсивное развитие фонематического восприятия;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формирование  лексико-грамматических категорий языка;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развитие связной речи,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Цель программы –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построение системы коррекционно-развивающей работы в условиях логопедического пункта для детей с нарушениями речи, предусматривающей взаимодействие всех педагогов и родителей дошкольников, с целью обеспечения равных возможностей для полноценного развития каждого ребенка в период дошкольного детства.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решаемые в процессе коррекционного обучения детей - логопатов: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Создание коррекционно-образовательного пространства ДОУ, способствующего преодолению речевых нарушений у дошкольников при взаимодействии и активном участии членов семьи ребенка;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выравнивание речевого и психофизического развития детей и обеспечение их всестороннего гармоничного развития;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раннее выявление и своевременное предупреждение речевых нарушений;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преодоление недостатков в речевом развитии;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воспитание артикуляционных навыков звукопроизношения и развитие слухового восприятия;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подготовка к обучению грамоте, овладение элементами грамоты;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формирование предпосылок учебной деятельности;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учреждений.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Принципы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коррекционно-образовательной деятельности: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Развивающее обучение (формирование «зоны ближайшего развития»);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неразрывное психологическое и речевое развитие ребенка;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осуществление воспитания и развития детей с позиции единства диагностики и коррекции, а также индивидуально-дифференцированного подхода;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доступность, повторяемость и концентричность предложенного материала;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деятельностный подход к развитию личности ребенка (с учетом структуры деятельности);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комплексное взаимодействие всех специалистов ДОУ;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взаимодействие усилий ближайшего социального окружения.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        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Программа рассчитана на выполнение ее во всем объеме при условии пребывания детей в дошкольном учреждении не менее двух лет, необходимой материальной базы и соответствующей квалификации педагогов (высшее образование учителя - логопеда, среднее или высшее дошкольное образование воспитателя при систематическом повышении его квалификации в области логопедических  знаний). Требования интеграции содержания дошкольного образования предполагает и позволяет участие в образовательном процессе по познавательно-речевому развитию воспитателя и учителя-логопеда, поэтому тандем педагогов является благоприятным для развития речи и её коррекции.</w:t>
      </w:r>
    </w:p>
    <w:p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  <w:highlight w:val="white"/>
        </w:rPr>
      </w:pPr>
      <w:r>
        <w:rPr>
          <w:rFonts w:cs="Times New Roman" w:ascii="Times New Roman" w:hAnsi="Times New Roman"/>
          <w:vanish/>
          <w:sz w:val="24"/>
          <w:szCs w:val="24"/>
          <w:shd w:fill="FFFFFF" w:val="clear"/>
        </w:rPr>
        <w:t xml:space="preserve">             </w:t>
      </w:r>
      <w:r>
        <w:rPr>
          <w:rFonts w:cs="Times New Roman" w:ascii="Times New Roman" w:hAnsi="Times New Roman"/>
          <w:vanish/>
          <w:sz w:val="24"/>
          <w:szCs w:val="24"/>
          <w:shd w:fill="FFFFFF" w:val="clear"/>
        </w:rPr>
        <w:t xml:space="preserve">В Программе даны </w:t>
      </w:r>
      <w:r>
        <w:rPr>
          <w:rFonts w:cs="Times New Roman" w:ascii="Times New Roman" w:hAnsi="Times New Roman"/>
          <w:iCs/>
          <w:sz w:val="24"/>
          <w:szCs w:val="24"/>
        </w:rPr>
        <w:t>характеристики особенностей развития детей, имеющих нарушения речи</w:t>
      </w:r>
      <w:r>
        <w:rPr>
          <w:rFonts w:cs="Times New Roman" w:ascii="Times New Roman" w:hAnsi="Times New Roman"/>
          <w:vanish/>
          <w:sz w:val="24"/>
          <w:szCs w:val="24"/>
          <w:shd w:fill="FFFFFF" w:val="clear"/>
        </w:rPr>
        <w:t>, представлены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целевые ориентиры воспитанников на этапе завершения коррекционно-образовательной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vanish/>
          <w:sz w:val="24"/>
          <w:szCs w:val="24"/>
          <w:shd w:fill="FFFFFF" w:val="clear"/>
        </w:rPr>
        <w:t>а также вариативные формы, способы, методы и средства их реализации; отражены особенности образовательной деятельности разных видов и культурных практик, способы и направления поддержки детской инициативы.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vanish/>
          <w:sz w:val="24"/>
          <w:szCs w:val="24"/>
          <w:shd w:fill="FFFFFF" w:val="clear"/>
        </w:rPr>
        <w:t xml:space="preserve">         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Содержание коррекционной работы направлено на создание системы комплексной помощи детям с ограниченными возможностями здоровья  в освоении образовательной программы дошкольного образования, 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образовательной программы дошкольного образования.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 организации обучения – подгрупповая, в микрогруппах и индивидуальная.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Коррекционная работа логопункта является частью работы по реализации образовательной области «Познавательно-речевое развитие», что в свою очередь требует согласования лексических тем коррекционного планирования с комплексно-тематическим планированием воспитательно-образовательной работы. Структура коррекционно-образовательной деятельности не является жесткой, при необходимости можно изменять, добавлять.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bidi="ru-RU"/>
        </w:rPr>
        <w:t>предусматривает полную интеграцию действий всех специалистов,</w:t>
        <w:br/>
        <w:t>работающих в группе, и родителей дошкольников.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принципы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единый подход к процессу воспитания ребенка;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открытость дошкольного учреждения для родителей;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взаимное доверие во взаимоотношениях педагогов и родителей;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уважение и доброжелательность друг к другу;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дифференцированный подход к каждой семье;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равная ответственность родителей и педагогов.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создание необходимых условий для формирования  ответственных  взаимоотношений  с  семьями  воспитанников  и  развития  компетентности  родителей  (способности  разрешать  разные  типы  социальнo-педагогических ситуаций, связанных с воспитанием ребенка); обеспечение права родителей на уважение и понимание, на участие в жизни  детского сада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обеспечение   психолого-педагогической поддержки семьи в вопросах воспитания детей, в развитии индивидуальных способностей дошкольников, повышение компетентности родителей  в вопросах развития и образования, охраны и укрепления здоровья детей.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>
      <w:pPr>
        <w:pStyle w:val="Normal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Calibri" w:hAnsi="Calibri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641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Symbol"/>
      <w:color w:val="000000"/>
      <w:sz w:val="24"/>
      <w:szCs w:val="24"/>
      <w:lang w:eastAsia="ru-RU"/>
    </w:rPr>
  </w:style>
  <w:style w:type="character" w:styleId="ListLabel5">
    <w:name w:val="ListLabel 5"/>
    <w:qFormat/>
    <w:rPr>
      <w:rFonts w:ascii="Calibri" w:hAnsi="Calibri" w:cs="Symbol"/>
      <w:color w:val="000000"/>
      <w:sz w:val="24"/>
      <w:szCs w:val="24"/>
      <w:lang w:eastAsia="ru-RU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Calibri" w:hAnsi="Calibri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4617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572"/>
    <w:pPr>
      <w:spacing w:lineRule="auto" w:line="360" w:before="0" w:after="0"/>
      <w:ind w:left="720" w:hanging="0"/>
      <w:contextualSpacing/>
      <w:jc w:val="both"/>
    </w:pPr>
    <w:rPr/>
  </w:style>
  <w:style w:type="paragraph" w:styleId="NoSpacing">
    <w:name w:val="No Spacing"/>
    <w:uiPriority w:val="1"/>
    <w:qFormat/>
    <w:rsid w:val="0074458e"/>
    <w:pPr>
      <w:widowControl/>
      <w:bidi w:val="0"/>
      <w:spacing w:lineRule="auto" w:line="240" w:before="0" w:after="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3</Pages>
  <Words>1425</Words>
  <CharactersWithSpaces>8123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2018-06-15T17:16:00Z</dcterms:created>
  <dc:creator>Покемошка</dc:creator>
  <dc:description/>
  <dc:language>ru-RU</dc:language>
  <cp:lastModifiedBy>Шаповал</cp:lastModifiedBy>
  <cp:lastPrinted>2018-04-17T11:19:00Z</cp:lastPrinted>
  <dcterms:modified xsi:type="dcterms:W3CDTF">2018-06-15T17:16:00Z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